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7A1" w:rsidRPr="00B33629" w:rsidRDefault="007517A1" w:rsidP="007517A1">
      <w:pPr>
        <w:pStyle w:val="a4"/>
        <w:ind w:left="0" w:firstLine="0"/>
        <w:jc w:val="center"/>
        <w:rPr>
          <w:b/>
          <w:sz w:val="28"/>
          <w:szCs w:val="28"/>
        </w:rPr>
      </w:pPr>
      <w:r w:rsidRPr="00B33629">
        <w:rPr>
          <w:b/>
          <w:sz w:val="28"/>
          <w:szCs w:val="28"/>
        </w:rPr>
        <w:t>ДЕТСКА ГРАДИНА „ ПРОЛЕТ” с. ПЪРВЕНЕЦ</w:t>
      </w:r>
    </w:p>
    <w:p w:rsidR="007517A1" w:rsidRDefault="007517A1" w:rsidP="007517A1">
      <w:pPr>
        <w:pStyle w:val="a4"/>
        <w:ind w:left="0" w:firstLine="0"/>
        <w:jc w:val="center"/>
        <w:rPr>
          <w:sz w:val="24"/>
        </w:rPr>
      </w:pPr>
      <w:r>
        <w:rPr>
          <w:sz w:val="24"/>
        </w:rPr>
        <w:t>4110 с. Първенец, ул. „Мир” № 2, община Родопи, тел. 0882898210</w:t>
      </w:r>
    </w:p>
    <w:p w:rsidR="007517A1" w:rsidRDefault="007517A1" w:rsidP="007517A1">
      <w:pPr>
        <w:pStyle w:val="a4"/>
        <w:ind w:left="0" w:firstLine="0"/>
        <w:rPr>
          <w:sz w:val="24"/>
        </w:rPr>
      </w:pPr>
    </w:p>
    <w:p w:rsidR="007517A1" w:rsidRDefault="007517A1" w:rsidP="007517A1">
      <w:pPr>
        <w:pStyle w:val="a4"/>
        <w:ind w:left="0" w:firstLine="0"/>
        <w:rPr>
          <w:sz w:val="24"/>
        </w:rPr>
      </w:pPr>
    </w:p>
    <w:p w:rsidR="007517A1" w:rsidRDefault="007517A1" w:rsidP="007517A1">
      <w:pPr>
        <w:pStyle w:val="a4"/>
        <w:ind w:left="0" w:firstLine="0"/>
        <w:rPr>
          <w:sz w:val="24"/>
        </w:rPr>
      </w:pPr>
      <w:r>
        <w:rPr>
          <w:sz w:val="24"/>
        </w:rPr>
        <w:t>Утвърждавам:...................................</w:t>
      </w:r>
    </w:p>
    <w:p w:rsidR="007517A1" w:rsidRDefault="007517A1" w:rsidP="007517A1">
      <w:pPr>
        <w:pStyle w:val="a4"/>
        <w:ind w:left="0" w:firstLine="720"/>
        <w:rPr>
          <w:sz w:val="24"/>
        </w:rPr>
      </w:pPr>
      <w:r>
        <w:rPr>
          <w:sz w:val="24"/>
        </w:rPr>
        <w:t xml:space="preserve">           Миглена Кръстанова</w:t>
      </w:r>
    </w:p>
    <w:p w:rsidR="007517A1" w:rsidRDefault="007517A1" w:rsidP="007517A1">
      <w:pPr>
        <w:pStyle w:val="a4"/>
        <w:ind w:left="0" w:firstLine="720"/>
        <w:rPr>
          <w:sz w:val="24"/>
        </w:rPr>
      </w:pPr>
      <w:r>
        <w:rPr>
          <w:sz w:val="24"/>
        </w:rPr>
        <w:t xml:space="preserve">      Директор на ДГ „Пролет”</w:t>
      </w:r>
    </w:p>
    <w:p w:rsidR="007517A1" w:rsidRDefault="007517A1" w:rsidP="007517A1">
      <w:pPr>
        <w:pStyle w:val="a4"/>
        <w:ind w:left="0" w:firstLine="720"/>
        <w:rPr>
          <w:sz w:val="24"/>
        </w:rPr>
      </w:pPr>
    </w:p>
    <w:p w:rsidR="007517A1" w:rsidRDefault="007517A1" w:rsidP="007517A1">
      <w:pPr>
        <w:pStyle w:val="a4"/>
        <w:ind w:left="0" w:firstLine="0"/>
        <w:rPr>
          <w:sz w:val="24"/>
        </w:rPr>
      </w:pPr>
      <w:r>
        <w:rPr>
          <w:sz w:val="24"/>
        </w:rPr>
        <w:t>Заповед № РД-07-106/03.12.2025г.</w:t>
      </w:r>
    </w:p>
    <w:p w:rsidR="007517A1" w:rsidRPr="007517A1" w:rsidRDefault="007517A1" w:rsidP="007517A1">
      <w:pPr>
        <w:pStyle w:val="a4"/>
        <w:ind w:left="0" w:firstLine="0"/>
        <w:rPr>
          <w:sz w:val="24"/>
        </w:rPr>
      </w:pPr>
    </w:p>
    <w:p w:rsidR="006E5699" w:rsidRPr="00C6390D" w:rsidRDefault="006E5699" w:rsidP="00C6390D">
      <w:pPr>
        <w:spacing w:after="0" w:line="360" w:lineRule="auto"/>
        <w:contextualSpacing/>
        <w:jc w:val="center"/>
        <w:rPr>
          <w:rFonts w:ascii="Times New Roman Cyr" w:eastAsia="Times New Roman" w:hAnsi="Times New Roman Cyr" w:cs="Times New Roman"/>
          <w:b/>
          <w:sz w:val="28"/>
          <w:szCs w:val="28"/>
          <w:u w:val="single"/>
          <w:lang w:eastAsia="bg-BG"/>
        </w:rPr>
      </w:pPr>
      <w:r w:rsidRPr="00C6390D">
        <w:rPr>
          <w:rFonts w:ascii="Times New Roman Cyr" w:eastAsia="Times New Roman" w:hAnsi="Times New Roman Cyr" w:cs="Tahoma"/>
          <w:b/>
          <w:color w:val="000000"/>
          <w:sz w:val="28"/>
          <w:szCs w:val="28"/>
          <w:u w:val="single"/>
          <w:lang w:eastAsia="bg-BG"/>
        </w:rPr>
        <w:t>ВЪТРЕШНИ ПРАВИЛА НА ДГ „ПРОЛЕТ“</w:t>
      </w:r>
      <w:r w:rsidR="00E1467B">
        <w:rPr>
          <w:rFonts w:ascii="Times New Roman Cyr" w:eastAsia="Times New Roman" w:hAnsi="Times New Roman Cyr" w:cs="Tahoma"/>
          <w:b/>
          <w:color w:val="000000"/>
          <w:sz w:val="28"/>
          <w:szCs w:val="28"/>
          <w:u w:val="single"/>
          <w:lang w:eastAsia="bg-BG"/>
        </w:rPr>
        <w:t xml:space="preserve"> </w:t>
      </w:r>
      <w:r w:rsidRPr="00C6390D">
        <w:rPr>
          <w:rFonts w:ascii="Times New Roman Cyr" w:eastAsia="Times New Roman" w:hAnsi="Times New Roman Cyr" w:cs="Tahoma"/>
          <w:b/>
          <w:color w:val="000000"/>
          <w:sz w:val="28"/>
          <w:szCs w:val="28"/>
          <w:u w:val="single"/>
          <w:lang w:eastAsia="bg-BG"/>
        </w:rPr>
        <w:t>ЗА ДОСТЪП ДО ВИДЕОЗАПИСИТЕ</w:t>
      </w:r>
      <w:r w:rsidR="00E1467B">
        <w:rPr>
          <w:rFonts w:ascii="Times New Roman Cyr" w:eastAsia="Times New Roman" w:hAnsi="Times New Roman Cyr" w:cs="Tahoma"/>
          <w:b/>
          <w:color w:val="000000"/>
          <w:sz w:val="28"/>
          <w:szCs w:val="28"/>
          <w:u w:val="single"/>
          <w:lang w:eastAsia="bg-BG"/>
        </w:rPr>
        <w:t xml:space="preserve"> </w:t>
      </w:r>
      <w:r w:rsidRPr="00C6390D">
        <w:rPr>
          <w:rFonts w:ascii="Times New Roman Cyr" w:eastAsia="Times New Roman" w:hAnsi="Times New Roman Cyr" w:cs="Tahoma"/>
          <w:b/>
          <w:color w:val="000000"/>
          <w:sz w:val="28"/>
          <w:szCs w:val="28"/>
          <w:u w:val="single"/>
          <w:lang w:eastAsia="bg-BG"/>
        </w:rPr>
        <w:t>ОТ ОХРАНИТЕЛНИ КАМЕРИ</w:t>
      </w:r>
    </w:p>
    <w:p w:rsidR="00145FF8" w:rsidRPr="00C6390D" w:rsidRDefault="00145FF8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</w:p>
    <w:p w:rsidR="00145FF8" w:rsidRPr="00C6390D" w:rsidRDefault="00145FF8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1. Цел на документа</w:t>
      </w:r>
    </w:p>
    <w:p w:rsidR="00145FF8" w:rsidRPr="00C6390D" w:rsidRDefault="00145FF8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 xml:space="preserve">Настоящите вътрешни правила уреждат условията и реда за използване на системи за </w:t>
      </w:r>
      <w:r w:rsidR="006E5699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видео наблюдение</w:t>
      </w:r>
      <w:r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 xml:space="preserve"> в детската градина, в съответствие с:</w:t>
      </w:r>
    </w:p>
    <w:p w:rsidR="00145FF8" w:rsidRPr="00C6390D" w:rsidRDefault="00145FF8" w:rsidP="00C6390D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Общ регламент за защита на данните (GDPR)</w:t>
      </w:r>
      <w:r w:rsidR="006E5699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;</w:t>
      </w:r>
    </w:p>
    <w:p w:rsidR="00145FF8" w:rsidRPr="00C6390D" w:rsidRDefault="00145FF8" w:rsidP="00C6390D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Закон за защита на личните данни (ЗЗЛД)</w:t>
      </w:r>
      <w:r w:rsidR="006E5699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;</w:t>
      </w:r>
    </w:p>
    <w:p w:rsidR="00145FF8" w:rsidRPr="00C6390D" w:rsidRDefault="00145FF8" w:rsidP="00C6390D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Закон за предучилищното и училищното образование (ЗПУО)</w:t>
      </w:r>
      <w:r w:rsidR="006E5699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.</w:t>
      </w:r>
    </w:p>
    <w:p w:rsidR="00C6390D" w:rsidRPr="00C6390D" w:rsidRDefault="00C6390D" w:rsidP="00C6390D">
      <w:pPr>
        <w:spacing w:after="0" w:line="360" w:lineRule="auto"/>
        <w:ind w:firstLine="708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Настоящите вътрешни правила уреждат реда и условията за достъп до видеозаписи, заснети от системите за видео</w:t>
      </w:r>
      <w:r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 xml:space="preserve"> </w:t>
      </w:r>
      <w:r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наблюдение на Детска градина „Пролет“. Правилата са съобразени с действащото законодателство и имат за цел да гарантират защитата на личните данни, сигурността на децата и служителите, както и защитата на имуществото на детската градина.</w:t>
      </w:r>
    </w:p>
    <w:p w:rsidR="00C6390D" w:rsidRPr="00C6390D" w:rsidRDefault="00C6390D" w:rsidP="00C6390D">
      <w:pPr>
        <w:spacing w:after="0" w:line="360" w:lineRule="auto"/>
        <w:ind w:firstLine="708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2. Общи разпоредби</w:t>
      </w:r>
    </w:p>
    <w:p w:rsidR="00C6390D" w:rsidRPr="00C6390D" w:rsidRDefault="00C6390D" w:rsidP="00C6390D">
      <w:pPr>
        <w:spacing w:after="0" w:line="360" w:lineRule="auto"/>
        <w:ind w:firstLine="708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2.1. Системите за видео</w:t>
      </w:r>
      <w:r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 xml:space="preserve"> </w:t>
      </w:r>
      <w:r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наблюдение в ДГ „Пролет“ се използват единствено за целите на сигурността, контрола на достъпа и опазването на имуществото.</w:t>
      </w:r>
    </w:p>
    <w:p w:rsidR="00C6390D" w:rsidRPr="00C6390D" w:rsidRDefault="00C6390D" w:rsidP="00C6390D">
      <w:pPr>
        <w:spacing w:after="0" w:line="360" w:lineRule="auto"/>
        <w:ind w:firstLine="708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2.2. Видеозаписите представляват лични данни по смисъла на Закона за защита на личните данни и се съхраняват при спазване на всички нормативни изисквания.</w:t>
      </w:r>
    </w:p>
    <w:p w:rsidR="00145FF8" w:rsidRPr="00C6390D" w:rsidRDefault="00C6390D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lastRenderedPageBreak/>
        <w:t>3</w:t>
      </w:r>
      <w:r w:rsidR="00145FF8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. Цели на видео</w:t>
      </w:r>
      <w:r w:rsidR="006E5699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 xml:space="preserve"> </w:t>
      </w:r>
      <w:r w:rsidR="00145FF8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наблюдението</w:t>
      </w:r>
    </w:p>
    <w:p w:rsidR="00145FF8" w:rsidRPr="00C6390D" w:rsidRDefault="00145FF8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Видео</w:t>
      </w:r>
      <w:r w:rsidR="006E5699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 xml:space="preserve"> </w:t>
      </w:r>
      <w:r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наблюдението може да се използва единствено за:</w:t>
      </w:r>
    </w:p>
    <w:p w:rsidR="006E5699" w:rsidRPr="00C6390D" w:rsidRDefault="00145FF8" w:rsidP="00C6390D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Осигуряване на сигурността на д</w:t>
      </w:r>
      <w:r w:rsidR="006E5699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ецата, персонала и посетителите;</w:t>
      </w:r>
    </w:p>
    <w:p w:rsidR="006E5699" w:rsidRPr="00C6390D" w:rsidRDefault="00145FF8" w:rsidP="00C6390D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 xml:space="preserve">Предотвратяване и разкриване на </w:t>
      </w:r>
      <w:r w:rsidR="00C6390D" w:rsidRPr="00C6390D">
        <w:rPr>
          <w:rFonts w:ascii="Times New Roman Cyr" w:eastAsia="Times New Roman" w:hAnsi="Times New Roman Cyr" w:cs="Tahoma"/>
          <w:sz w:val="28"/>
          <w:szCs w:val="28"/>
          <w:lang w:eastAsia="bg-BG"/>
        </w:rPr>
        <w:t>вандализъм и престъпления;</w:t>
      </w:r>
    </w:p>
    <w:p w:rsidR="006E5699" w:rsidRPr="00C6390D" w:rsidRDefault="00145FF8" w:rsidP="00C6390D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Контрол на достъпа до сградата и двора</w:t>
      </w:r>
      <w:r w:rsidR="006E5699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;</w:t>
      </w:r>
    </w:p>
    <w:p w:rsidR="00145FF8" w:rsidRPr="00C6390D" w:rsidRDefault="00145FF8" w:rsidP="00C6390D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Защита на имуществото на детската градина.</w:t>
      </w:r>
    </w:p>
    <w:p w:rsidR="00145FF8" w:rsidRPr="00C6390D" w:rsidRDefault="00145FF8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Не е разрешено видео</w:t>
      </w:r>
      <w:r w:rsidR="006E5699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 xml:space="preserve"> </w:t>
      </w:r>
      <w:r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наблюдението да се използва за контрол върху педагогическия персонал или като средство за наблюдение на възпитателни дейности.</w:t>
      </w:r>
    </w:p>
    <w:p w:rsidR="00145FF8" w:rsidRPr="00C6390D" w:rsidRDefault="00C6390D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4</w:t>
      </w:r>
      <w:r w:rsidR="00145FF8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. Принципи при обработване на видео</w:t>
      </w:r>
      <w:r w:rsidR="006E5699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 xml:space="preserve"> </w:t>
      </w:r>
      <w:r w:rsidR="00145FF8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данни</w:t>
      </w:r>
      <w:r w:rsidR="006E5699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:</w:t>
      </w:r>
    </w:p>
    <w:p w:rsidR="00145FF8" w:rsidRPr="00C6390D" w:rsidRDefault="00C6390D" w:rsidP="00C6390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м</w:t>
      </w:r>
      <w:r w:rsidR="00145FF8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инимизация на данните</w:t>
      </w:r>
      <w:r w:rsidR="006E5699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;</w:t>
      </w:r>
    </w:p>
    <w:p w:rsidR="00145FF8" w:rsidRPr="00C6390D" w:rsidRDefault="00C6390D" w:rsidP="00C6390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о</w:t>
      </w:r>
      <w:r w:rsidR="00145FF8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граничен достъп</w:t>
      </w:r>
      <w:r w:rsidR="006E5699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;</w:t>
      </w:r>
    </w:p>
    <w:p w:rsidR="00145FF8" w:rsidRPr="00C6390D" w:rsidRDefault="00C6390D" w:rsidP="00C6390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п</w:t>
      </w:r>
      <w:r w:rsidR="00145FF8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розрачност</w:t>
      </w:r>
      <w:r w:rsidR="006E5699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;</w:t>
      </w:r>
    </w:p>
    <w:p w:rsidR="00145FF8" w:rsidRPr="00C6390D" w:rsidRDefault="00C6390D" w:rsidP="00C6390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о</w:t>
      </w:r>
      <w:r w:rsidR="00145FF8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пределен срок на съхранение</w:t>
      </w:r>
      <w:r w:rsidR="006E5699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;</w:t>
      </w:r>
    </w:p>
    <w:p w:rsidR="00145FF8" w:rsidRPr="00C6390D" w:rsidRDefault="00C6390D" w:rsidP="00C6390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с</w:t>
      </w:r>
      <w:r w:rsidR="00145FF8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игурност на данните</w:t>
      </w:r>
      <w:r w:rsidR="006E5699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;</w:t>
      </w:r>
    </w:p>
    <w:p w:rsidR="00145FF8" w:rsidRPr="00C6390D" w:rsidRDefault="00C6390D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5</w:t>
      </w:r>
      <w:r w:rsidR="00145FF8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. Разрешени места за видео</w:t>
      </w:r>
      <w:r w:rsidR="006E5699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 xml:space="preserve"> </w:t>
      </w:r>
      <w:r w:rsidR="00145FF8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наблюдение</w:t>
      </w:r>
      <w:r w:rsidR="006E5699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: в</w:t>
      </w:r>
      <w:r w:rsidR="00145FF8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ходове и изходи на сградата</w:t>
      </w:r>
      <w:r w:rsidR="006E5699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 xml:space="preserve">; </w:t>
      </w:r>
      <w:r w:rsidR="00145FF8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общи вътрешни пространства</w:t>
      </w:r>
      <w:r w:rsidR="006E5699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; д</w:t>
      </w:r>
      <w:r w:rsidR="00145FF8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ворни площи</w:t>
      </w:r>
      <w:r w:rsidR="006E5699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 xml:space="preserve"> и з</w:t>
      </w:r>
      <w:r w:rsidR="00145FF8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они с пропускателен режим</w:t>
      </w:r>
      <w:r w:rsidR="006E5699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.</w:t>
      </w:r>
    </w:p>
    <w:p w:rsidR="00145FF8" w:rsidRPr="00C6390D" w:rsidRDefault="00C6390D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6</w:t>
      </w:r>
      <w:r w:rsidR="00145FF8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. Забранени места за видео</w:t>
      </w:r>
      <w:r w:rsidR="006E5699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 xml:space="preserve"> </w:t>
      </w:r>
      <w:r w:rsidR="00145FF8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наблюдение</w:t>
      </w:r>
      <w:r w:rsidR="006E5699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: с</w:t>
      </w:r>
      <w:r w:rsidR="00145FF8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пални помещения</w:t>
      </w:r>
      <w:r w:rsidR="006E5699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; т</w:t>
      </w:r>
      <w:r w:rsidR="00145FF8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оалетни и санитарни помещения</w:t>
      </w:r>
      <w:r w:rsidR="006E5699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; м</w:t>
      </w:r>
      <w:r w:rsidR="00145FF8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едицински кабинет</w:t>
      </w:r>
      <w:r w:rsidR="006E5699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; к</w:t>
      </w:r>
      <w:r w:rsidR="00145FF8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ухня и помещения за персонала</w:t>
      </w:r>
      <w:r w:rsidR="006E5699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.</w:t>
      </w:r>
    </w:p>
    <w:p w:rsidR="00145FF8" w:rsidRPr="00C6390D" w:rsidRDefault="00145FF8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7. Дефиниция на „инцидент, свързан с детето“</w:t>
      </w:r>
    </w:p>
    <w:p w:rsidR="00145FF8" w:rsidRPr="00C6390D" w:rsidRDefault="00145FF8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За целите на настоящите правила, „инцидент, свързан с детето“ е събитие, при което има обосновано съмнение или конкретен сигнал, че:</w:t>
      </w:r>
    </w:p>
    <w:p w:rsidR="00145FF8" w:rsidRPr="00C6390D" w:rsidRDefault="00E1467B" w:rsidP="00E1467B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FF0000"/>
          <w:sz w:val="28"/>
          <w:szCs w:val="28"/>
          <w:lang w:eastAsia="bg-BG"/>
        </w:rPr>
      </w:pPr>
      <w:r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 xml:space="preserve">7.1. </w:t>
      </w:r>
      <w:r w:rsidR="00145FF8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Има физичес</w:t>
      </w:r>
      <w:r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 xml:space="preserve">ко увреждане или риск от такова - </w:t>
      </w:r>
      <w:r w:rsidR="00145FF8" w:rsidRPr="00E1467B">
        <w:rPr>
          <w:rFonts w:ascii="Times New Roman Cyr" w:eastAsia="Times New Roman" w:hAnsi="Times New Roman Cyr" w:cs="Tahoma"/>
          <w:sz w:val="28"/>
          <w:szCs w:val="28"/>
          <w:lang w:eastAsia="bg-BG"/>
        </w:rPr>
        <w:t>необходимост от медицински преглед</w:t>
      </w:r>
      <w:r>
        <w:rPr>
          <w:rFonts w:ascii="Times New Roman Cyr" w:eastAsia="Times New Roman" w:hAnsi="Times New Roman Cyr" w:cs="Tahoma"/>
          <w:sz w:val="28"/>
          <w:szCs w:val="28"/>
          <w:lang w:eastAsia="bg-BG"/>
        </w:rPr>
        <w:t>;</w:t>
      </w:r>
    </w:p>
    <w:p w:rsidR="00145FF8" w:rsidRPr="00C6390D" w:rsidRDefault="00E1467B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 xml:space="preserve">7.2. </w:t>
      </w:r>
      <w:r w:rsidR="00145FF8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Детето е въвлечено в конфликт:</w:t>
      </w:r>
    </w:p>
    <w:p w:rsidR="00145FF8" w:rsidRPr="00C6390D" w:rsidRDefault="00145FF8" w:rsidP="00C6390D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агресивна физическа конфронтация между деца</w:t>
      </w:r>
      <w:r w:rsidR="007D494A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val="en-US" w:eastAsia="bg-BG"/>
        </w:rPr>
        <w:t>;</w:t>
      </w:r>
    </w:p>
    <w:p w:rsidR="00145FF8" w:rsidRPr="00C6390D" w:rsidRDefault="00145FF8" w:rsidP="00C6390D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lastRenderedPageBreak/>
        <w:t>агресия към детето от възрастен или външно лице</w:t>
      </w:r>
      <w:r w:rsidR="007D494A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val="en-US" w:eastAsia="bg-BG"/>
        </w:rPr>
        <w:t>;</w:t>
      </w:r>
    </w:p>
    <w:p w:rsidR="00145FF8" w:rsidRPr="00C6390D" w:rsidRDefault="00E1467B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7.</w:t>
      </w:r>
      <w:r w:rsidR="00145FF8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3. Налице е риск за безопасността:</w:t>
      </w:r>
    </w:p>
    <w:p w:rsidR="00145FF8" w:rsidRPr="00C6390D" w:rsidRDefault="00145FF8" w:rsidP="00C6390D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неправомерно напускане на сградата/двора</w:t>
      </w:r>
      <w:r w:rsidR="007D494A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val="en-US" w:eastAsia="bg-BG"/>
        </w:rPr>
        <w:t>;</w:t>
      </w:r>
    </w:p>
    <w:p w:rsidR="00145FF8" w:rsidRPr="00C6390D" w:rsidRDefault="00145FF8" w:rsidP="00C6390D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опасен достъп до предмети/зони</w:t>
      </w:r>
      <w:r w:rsidR="007D494A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val="en-US" w:eastAsia="bg-BG"/>
        </w:rPr>
        <w:t>;</w:t>
      </w:r>
    </w:p>
    <w:p w:rsidR="00145FF8" w:rsidRPr="00C6390D" w:rsidRDefault="00145FF8" w:rsidP="00C6390D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влизане на външни лица в периметъра на децата</w:t>
      </w:r>
      <w:r w:rsidR="007D494A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val="en-US" w:eastAsia="bg-BG"/>
        </w:rPr>
        <w:t>;</w:t>
      </w:r>
    </w:p>
    <w:p w:rsidR="00145FF8" w:rsidRPr="00C6390D" w:rsidRDefault="00E1467B" w:rsidP="00E1467B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7.4</w:t>
      </w:r>
      <w:r w:rsidR="00145FF8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. Има подаден официален, конкретен сигнал, съдържащ:</w:t>
      </w:r>
      <w:r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 xml:space="preserve"> </w:t>
      </w:r>
      <w:r w:rsidR="00145FF8" w:rsidRPr="00E1467B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дата</w:t>
      </w:r>
      <w:r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 xml:space="preserve">; </w:t>
      </w:r>
      <w:r w:rsidR="00145FF8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приблизителен час</w:t>
      </w:r>
      <w:r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 xml:space="preserve">; </w:t>
      </w:r>
      <w:r w:rsidR="00145FF8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описание на предполагаемото събитие</w:t>
      </w:r>
      <w:r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.</w:t>
      </w:r>
    </w:p>
    <w:p w:rsidR="00145FF8" w:rsidRDefault="00E1467B" w:rsidP="00E1467B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 xml:space="preserve">7.5. </w:t>
      </w:r>
      <w:r w:rsidR="00145FF8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Не са „инциденти“:</w:t>
      </w:r>
      <w:r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 xml:space="preserve"> </w:t>
      </w:r>
      <w:r w:rsidR="00145FF8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„детето беше тъжно“</w:t>
      </w:r>
      <w:r w:rsidR="007D494A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val="en-US" w:eastAsia="bg-BG"/>
        </w:rPr>
        <w:t>;</w:t>
      </w:r>
      <w:r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 xml:space="preserve"> </w:t>
      </w:r>
      <w:r w:rsidR="00145FF8" w:rsidRPr="00E1467B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„днес е по-ментално уморено“</w:t>
      </w:r>
      <w:r w:rsidR="007D494A" w:rsidRPr="00E1467B">
        <w:rPr>
          <w:rFonts w:ascii="Times New Roman Cyr" w:eastAsia="Times New Roman" w:hAnsi="Times New Roman Cyr" w:cs="Tahoma"/>
          <w:color w:val="000000"/>
          <w:sz w:val="28"/>
          <w:szCs w:val="28"/>
          <w:lang w:val="en-US" w:eastAsia="bg-BG"/>
        </w:rPr>
        <w:t>;</w:t>
      </w:r>
      <w:r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 xml:space="preserve"> </w:t>
      </w:r>
      <w:r w:rsidR="00145FF8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„искам да видя какво е правило“</w:t>
      </w:r>
      <w:r w:rsidR="007D494A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val="en-US" w:eastAsia="bg-BG"/>
        </w:rPr>
        <w:t>;</w:t>
      </w:r>
      <w:r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 xml:space="preserve"> </w:t>
      </w:r>
      <w:r w:rsidR="00145FF8" w:rsidRPr="00E1467B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общи притеснения без факти</w:t>
      </w:r>
      <w:r w:rsidR="007D494A" w:rsidRPr="00E1467B">
        <w:rPr>
          <w:rFonts w:ascii="Times New Roman Cyr" w:eastAsia="Times New Roman" w:hAnsi="Times New Roman Cyr" w:cs="Tahoma"/>
          <w:color w:val="000000"/>
          <w:sz w:val="28"/>
          <w:szCs w:val="28"/>
          <w:lang w:val="en-US" w:eastAsia="bg-BG"/>
        </w:rPr>
        <w:t>;</w:t>
      </w:r>
    </w:p>
    <w:p w:rsidR="00E1467B" w:rsidRPr="00C6390D" w:rsidRDefault="00E1467B" w:rsidP="00E1467B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 xml:space="preserve">7.6. </w:t>
      </w:r>
      <w:r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Родителски предпочитания не задължават детската градина да предоставя видео записи.</w:t>
      </w:r>
    </w:p>
    <w:p w:rsidR="00145FF8" w:rsidRPr="00C6390D" w:rsidRDefault="00145FF8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8. Конкретизация на „неспазване на задължения за грижа“</w:t>
      </w:r>
    </w:p>
    <w:p w:rsidR="00145FF8" w:rsidRPr="00C6390D" w:rsidRDefault="00145FF8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„Неспазване на задължения за грижа“ е конкретно, доказуемо действие или бездействие, което е довело или може да доведе до риск за здравето, безопасността или достойнството на детето. Това включва само:</w:t>
      </w:r>
    </w:p>
    <w:p w:rsidR="00145FF8" w:rsidRPr="00C6390D" w:rsidRDefault="00E1467B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8.</w:t>
      </w:r>
      <w:r w:rsidR="00145FF8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1. Оставяне на дете без надзор</w:t>
      </w:r>
      <w:r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:</w:t>
      </w:r>
    </w:p>
    <w:p w:rsidR="00145FF8" w:rsidRPr="00E1467B" w:rsidRDefault="00145FF8" w:rsidP="00E1467B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 w:rsidRPr="00E1467B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напускане на помещението или двора без забелязване</w:t>
      </w:r>
      <w:r w:rsidR="00E1467B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;</w:t>
      </w:r>
    </w:p>
    <w:p w:rsidR="00145FF8" w:rsidRPr="00E1467B" w:rsidRDefault="00145FF8" w:rsidP="00E1467B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 w:rsidRPr="00E1467B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оставяне в опасна зона без наблюдение</w:t>
      </w:r>
      <w:r w:rsidR="00E1467B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;</w:t>
      </w:r>
    </w:p>
    <w:p w:rsidR="00145FF8" w:rsidRPr="00C6390D" w:rsidRDefault="00E1467B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>
        <w:rPr>
          <w:rFonts w:ascii="Times New Roman Cyr" w:eastAsia="MS UI Gothic" w:hAnsi="MS UI Gothic" w:cs="MS UI Gothic"/>
          <w:color w:val="000000"/>
          <w:sz w:val="28"/>
          <w:szCs w:val="28"/>
          <w:lang w:eastAsia="bg-BG"/>
        </w:rPr>
        <w:t>8.</w:t>
      </w:r>
      <w:r w:rsidR="00145FF8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2. Неполагане на необходима физическа грижа</w:t>
      </w:r>
    </w:p>
    <w:p w:rsidR="00145FF8" w:rsidRPr="00E1467B" w:rsidRDefault="00145FF8" w:rsidP="00E1467B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 w:rsidRPr="00E1467B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неоказване на помощ при хигиенни нужди, когато може да възникне риск</w:t>
      </w:r>
      <w:r w:rsidR="00E1467B" w:rsidRPr="00E1467B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;</w:t>
      </w:r>
    </w:p>
    <w:p w:rsidR="00145FF8" w:rsidRPr="00E1467B" w:rsidRDefault="00145FF8" w:rsidP="00E1467B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 w:rsidRPr="00E1467B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 xml:space="preserve">игнориране на </w:t>
      </w:r>
      <w:r w:rsidR="00E1467B" w:rsidRPr="00E1467B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 xml:space="preserve">застрашаващи здравето на децата </w:t>
      </w:r>
      <w:r w:rsidRPr="00E1467B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медицински състояния</w:t>
      </w:r>
      <w:r w:rsidR="00E1467B" w:rsidRPr="00E1467B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;</w:t>
      </w:r>
    </w:p>
    <w:p w:rsidR="00145FF8" w:rsidRPr="00C6390D" w:rsidRDefault="00E1467B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8.</w:t>
      </w:r>
      <w:r w:rsidR="00145FF8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3. Физически неподходящо поведение</w:t>
      </w:r>
      <w:r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:</w:t>
      </w:r>
    </w:p>
    <w:p w:rsidR="00145FF8" w:rsidRPr="00E1467B" w:rsidRDefault="00145FF8" w:rsidP="00E1467B">
      <w:pPr>
        <w:pStyle w:val="a3"/>
        <w:numPr>
          <w:ilvl w:val="0"/>
          <w:numId w:val="15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 w:rsidRPr="00E1467B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удар, блъскане, бутане, грубо дърпане</w:t>
      </w:r>
      <w:r w:rsidR="00E1467B" w:rsidRPr="00E1467B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;</w:t>
      </w:r>
    </w:p>
    <w:p w:rsidR="00145FF8" w:rsidRPr="00E1467B" w:rsidRDefault="00145FF8" w:rsidP="00E1467B">
      <w:pPr>
        <w:pStyle w:val="a3"/>
        <w:numPr>
          <w:ilvl w:val="0"/>
          <w:numId w:val="15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 w:rsidRPr="00E1467B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прекомерна физическа сила</w:t>
      </w:r>
      <w:r w:rsidR="00E1467B" w:rsidRPr="00E1467B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;</w:t>
      </w:r>
    </w:p>
    <w:p w:rsidR="00145FF8" w:rsidRPr="00C6390D" w:rsidRDefault="00E1467B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8.</w:t>
      </w:r>
      <w:r w:rsidR="00145FF8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4. Психологически неподходящо поведение</w:t>
      </w:r>
      <w:r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 xml:space="preserve">: </w:t>
      </w:r>
      <w:r w:rsidR="00145FF8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обиди, системно или целенасочено омаловажаване на детето</w:t>
      </w:r>
      <w:r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;</w:t>
      </w:r>
    </w:p>
    <w:p w:rsidR="00145FF8" w:rsidRPr="00C6390D" w:rsidRDefault="00E1467B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>
        <w:rPr>
          <w:rFonts w:ascii="Times New Roman Cyr" w:eastAsia="MS UI Gothic" w:hAnsi="MS UI Gothic" w:cs="MS UI Gothic"/>
          <w:color w:val="000000"/>
          <w:sz w:val="28"/>
          <w:szCs w:val="28"/>
          <w:lang w:eastAsia="bg-BG"/>
        </w:rPr>
        <w:t>8.</w:t>
      </w:r>
      <w:r w:rsidR="00145FF8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5. Нарушаване на правилата за безопасност</w:t>
      </w:r>
      <w:r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:</w:t>
      </w:r>
    </w:p>
    <w:p w:rsidR="00145FF8" w:rsidRPr="00E1467B" w:rsidRDefault="00145FF8" w:rsidP="00E1467B">
      <w:pPr>
        <w:pStyle w:val="a3"/>
        <w:numPr>
          <w:ilvl w:val="0"/>
          <w:numId w:val="16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 w:rsidRPr="00E1467B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lastRenderedPageBreak/>
        <w:t>достъпни опасни предмети</w:t>
      </w:r>
      <w:r w:rsidR="00E1467B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;</w:t>
      </w:r>
    </w:p>
    <w:p w:rsidR="00145FF8" w:rsidRPr="00E1467B" w:rsidRDefault="00145FF8" w:rsidP="00E1467B">
      <w:pPr>
        <w:pStyle w:val="a3"/>
        <w:numPr>
          <w:ilvl w:val="0"/>
          <w:numId w:val="16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 w:rsidRPr="00E1467B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неправилно използване на оборудване</w:t>
      </w:r>
      <w:r w:rsidR="00E1467B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;</w:t>
      </w:r>
    </w:p>
    <w:p w:rsidR="00145FF8" w:rsidRPr="00C6390D" w:rsidRDefault="00E1467B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>
        <w:rPr>
          <w:rFonts w:ascii="Times New Roman Cyr" w:eastAsia="MS UI Gothic" w:hAnsi="MS UI Gothic" w:cs="MS UI Gothic"/>
          <w:color w:val="000000"/>
          <w:sz w:val="28"/>
          <w:szCs w:val="28"/>
          <w:lang w:eastAsia="bg-BG"/>
        </w:rPr>
        <w:t>8.</w:t>
      </w:r>
      <w:r w:rsidR="00145FF8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6. Подаден конкретен, документиран сигнал от родител или служител</w:t>
      </w:r>
      <w:r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:</w:t>
      </w:r>
    </w:p>
    <w:p w:rsidR="00145FF8" w:rsidRPr="00C6390D" w:rsidRDefault="00145FF8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</w:p>
    <w:p w:rsidR="00145FF8" w:rsidRPr="00C6390D" w:rsidRDefault="00145FF8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</w:p>
    <w:p w:rsidR="00145FF8" w:rsidRPr="00C6390D" w:rsidRDefault="00145FF8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Важно уточнение в защита на персонала</w:t>
      </w:r>
    </w:p>
    <w:p w:rsidR="00145FF8" w:rsidRPr="00C6390D" w:rsidRDefault="00145FF8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Не се счита за неспазване на задължения за грижа нормалният педагогически процес, включително: напътствия, забележки, поставяне на граници, управление на конфликт, организиране на дисциплина, както и мерки за поддържане на ред, които не засягат достойнството или безопасността на детето.</w:t>
      </w:r>
    </w:p>
    <w:p w:rsidR="00145FF8" w:rsidRPr="00C6390D" w:rsidRDefault="00145FF8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Това изключва основания от типа</w:t>
      </w:r>
      <w:r w:rsidR="00E1467B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 xml:space="preserve">: </w:t>
      </w:r>
      <w:r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„говорили му строго“,</w:t>
      </w:r>
      <w:r w:rsidR="00E1467B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 xml:space="preserve"> </w:t>
      </w:r>
      <w:r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„накарали го да подреди“,</w:t>
      </w:r>
      <w:r w:rsidR="00E1467B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 xml:space="preserve"> </w:t>
      </w:r>
      <w:r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„нелюбезно му отговорили“,</w:t>
      </w:r>
      <w:r w:rsidR="00E1467B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 xml:space="preserve"> </w:t>
      </w:r>
      <w:r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„други деца са го бутнали</w:t>
      </w:r>
      <w:r w:rsidR="00E1467B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/ударили</w:t>
      </w:r>
      <w:r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“.</w:t>
      </w:r>
    </w:p>
    <w:p w:rsidR="007D494A" w:rsidRPr="00C6390D" w:rsidRDefault="00E1467B" w:rsidP="00E1467B">
      <w:pPr>
        <w:spacing w:after="0" w:line="360" w:lineRule="auto"/>
        <w:ind w:firstLine="708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9</w:t>
      </w:r>
      <w:r w:rsidR="007D494A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.</w:t>
      </w:r>
      <w:r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 xml:space="preserve"> </w:t>
      </w:r>
      <w:r w:rsidR="007D494A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 xml:space="preserve">Достъп </w:t>
      </w:r>
      <w:r w:rsidR="00C6390D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 xml:space="preserve">до записите </w:t>
      </w:r>
      <w:r w:rsidR="007D494A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 xml:space="preserve">на родители и </w:t>
      </w:r>
      <w:proofErr w:type="spellStart"/>
      <w:r w:rsidR="007D494A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настойници</w:t>
      </w:r>
      <w:proofErr w:type="spellEnd"/>
    </w:p>
    <w:p w:rsidR="007D494A" w:rsidRPr="00C6390D" w:rsidRDefault="00E1467B" w:rsidP="00E1467B">
      <w:pPr>
        <w:spacing w:after="0" w:line="360" w:lineRule="auto"/>
        <w:ind w:firstLine="708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9</w:t>
      </w:r>
      <w:r w:rsidR="007D494A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.1. Родител или настойник може да поиска преглед на видеозапис само ако е подал официална жалба до:</w:t>
      </w:r>
      <w:r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 xml:space="preserve"> </w:t>
      </w:r>
      <w:r w:rsidR="007D494A" w:rsidRPr="00E1467B">
        <w:rPr>
          <w:rFonts w:ascii="Times New Roman Cyr" w:eastAsia="Times New Roman" w:hAnsi="Times New Roman Cyr" w:cs="Tahoma"/>
          <w:b/>
          <w:color w:val="000000"/>
          <w:sz w:val="28"/>
          <w:szCs w:val="28"/>
          <w:lang w:eastAsia="bg-BG"/>
        </w:rPr>
        <w:t>МВР;</w:t>
      </w:r>
      <w:r w:rsidRPr="00E1467B">
        <w:rPr>
          <w:rFonts w:ascii="Times New Roman Cyr" w:eastAsia="Times New Roman" w:hAnsi="Times New Roman Cyr" w:cs="Tahoma"/>
          <w:b/>
          <w:color w:val="000000"/>
          <w:sz w:val="28"/>
          <w:szCs w:val="28"/>
          <w:lang w:eastAsia="bg-BG"/>
        </w:rPr>
        <w:t xml:space="preserve"> </w:t>
      </w:r>
      <w:r w:rsidR="007D494A" w:rsidRPr="00E1467B">
        <w:rPr>
          <w:rFonts w:ascii="Times New Roman Cyr" w:eastAsia="Times New Roman" w:hAnsi="Times New Roman Cyr" w:cs="Tahoma"/>
          <w:b/>
          <w:color w:val="000000"/>
          <w:sz w:val="28"/>
          <w:szCs w:val="28"/>
          <w:lang w:eastAsia="bg-BG"/>
        </w:rPr>
        <w:t>РУО;</w:t>
      </w:r>
      <w:r w:rsidRPr="00E1467B">
        <w:rPr>
          <w:rFonts w:ascii="Times New Roman Cyr" w:eastAsia="Times New Roman" w:hAnsi="Times New Roman Cyr" w:cs="Tahoma"/>
          <w:b/>
          <w:color w:val="000000"/>
          <w:sz w:val="28"/>
          <w:szCs w:val="28"/>
          <w:lang w:eastAsia="bg-BG"/>
        </w:rPr>
        <w:t xml:space="preserve"> </w:t>
      </w:r>
      <w:r w:rsidR="007D494A" w:rsidRPr="00E1467B">
        <w:rPr>
          <w:rFonts w:ascii="Times New Roman Cyr" w:eastAsia="Times New Roman" w:hAnsi="Times New Roman Cyr" w:cs="Tahoma"/>
          <w:b/>
          <w:color w:val="000000"/>
          <w:sz w:val="28"/>
          <w:szCs w:val="28"/>
          <w:lang w:eastAsia="bg-BG"/>
        </w:rPr>
        <w:t>Община Родопи</w:t>
      </w:r>
      <w:r w:rsidR="00C6390D" w:rsidRPr="00E1467B">
        <w:rPr>
          <w:rFonts w:ascii="Times New Roman Cyr" w:eastAsia="Times New Roman" w:hAnsi="Times New Roman Cyr" w:cs="Tahoma"/>
          <w:b/>
          <w:color w:val="000000"/>
          <w:sz w:val="28"/>
          <w:szCs w:val="28"/>
          <w:lang w:eastAsia="bg-BG"/>
        </w:rPr>
        <w:t xml:space="preserve"> или друг компетентен административен орган</w:t>
      </w:r>
      <w:r w:rsidR="007D494A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.</w:t>
      </w:r>
    </w:p>
    <w:p w:rsidR="007D494A" w:rsidRPr="00C6390D" w:rsidRDefault="00E1467B" w:rsidP="00E1467B">
      <w:pPr>
        <w:spacing w:after="0" w:line="360" w:lineRule="auto"/>
        <w:ind w:firstLine="708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9</w:t>
      </w:r>
      <w:r w:rsidR="007D494A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.2. Достъпът се извършва само след писмено разпореждане от съответната институция.</w:t>
      </w:r>
    </w:p>
    <w:p w:rsidR="007D494A" w:rsidRPr="00C6390D" w:rsidRDefault="00E1467B" w:rsidP="00E1467B">
      <w:pPr>
        <w:spacing w:after="0" w:line="360" w:lineRule="auto"/>
        <w:ind w:firstLine="708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9</w:t>
      </w:r>
      <w:r w:rsidR="007D494A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.3. Детската градина не разглежда устни искания от родители и не предоставя записи по вътрешно искане без намеса на компетентен орган.</w:t>
      </w:r>
    </w:p>
    <w:p w:rsidR="00145FF8" w:rsidRPr="00C6390D" w:rsidRDefault="00E1467B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 xml:space="preserve">9.4. </w:t>
      </w:r>
      <w:r w:rsidR="00145FF8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Родители</w:t>
      </w:r>
      <w:r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те</w:t>
      </w:r>
      <w:r w:rsidR="00145FF8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 xml:space="preserve"> имат достъп само при доказан </w:t>
      </w:r>
      <w:r w:rsidR="00145FF8" w:rsidRPr="00E1467B">
        <w:rPr>
          <w:rFonts w:ascii="Times New Roman Cyr" w:eastAsia="Times New Roman" w:hAnsi="Times New Roman Cyr" w:cs="Tahoma"/>
          <w:b/>
          <w:color w:val="000000"/>
          <w:sz w:val="28"/>
          <w:szCs w:val="28"/>
          <w:lang w:eastAsia="bg-BG"/>
        </w:rPr>
        <w:t>инцидент</w:t>
      </w:r>
      <w:r w:rsidR="00145FF8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, засягащ директно тяхното дете, и</w:t>
      </w:r>
      <w:r w:rsidR="007D494A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 xml:space="preserve"> то в присъствието на директора</w:t>
      </w:r>
      <w:r w:rsidR="00C6390D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 xml:space="preserve"> и комисия назначена със заповед</w:t>
      </w:r>
      <w:r w:rsidR="007D494A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val="en-US" w:eastAsia="bg-BG"/>
        </w:rPr>
        <w:t xml:space="preserve">, </w:t>
      </w:r>
      <w:r w:rsidR="00C6390D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 xml:space="preserve">както и </w:t>
      </w:r>
      <w:proofErr w:type="spellStart"/>
      <w:r w:rsidR="007D494A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val="en-US" w:eastAsia="bg-BG"/>
        </w:rPr>
        <w:t>след</w:t>
      </w:r>
      <w:proofErr w:type="spellEnd"/>
      <w:r w:rsidR="007D494A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val="en-US" w:eastAsia="bg-BG"/>
        </w:rPr>
        <w:t xml:space="preserve"> </w:t>
      </w:r>
      <w:proofErr w:type="spellStart"/>
      <w:r w:rsidR="007D494A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val="en-US" w:eastAsia="bg-BG"/>
        </w:rPr>
        <w:t>изричното</w:t>
      </w:r>
      <w:proofErr w:type="spellEnd"/>
      <w:r w:rsidR="007D494A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val="en-US" w:eastAsia="bg-BG"/>
        </w:rPr>
        <w:t xml:space="preserve"> </w:t>
      </w:r>
      <w:proofErr w:type="spellStart"/>
      <w:r w:rsidR="007D494A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val="en-US" w:eastAsia="bg-BG"/>
        </w:rPr>
        <w:t>писмено</w:t>
      </w:r>
      <w:proofErr w:type="spellEnd"/>
      <w:r w:rsidR="007D494A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val="en-US" w:eastAsia="bg-BG"/>
        </w:rPr>
        <w:t xml:space="preserve"> </w:t>
      </w:r>
      <w:proofErr w:type="spellStart"/>
      <w:r w:rsidR="007D494A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val="en-US" w:eastAsia="bg-BG"/>
        </w:rPr>
        <w:t>съгласие</w:t>
      </w:r>
      <w:proofErr w:type="spellEnd"/>
      <w:r w:rsidR="007D494A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val="en-US" w:eastAsia="bg-BG"/>
        </w:rPr>
        <w:t xml:space="preserve"> </w:t>
      </w:r>
      <w:proofErr w:type="spellStart"/>
      <w:r w:rsidR="007D494A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val="en-US" w:eastAsia="bg-BG"/>
        </w:rPr>
        <w:t>на</w:t>
      </w:r>
      <w:proofErr w:type="spellEnd"/>
      <w:r w:rsidR="007D494A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val="en-US" w:eastAsia="bg-BG"/>
        </w:rPr>
        <w:t xml:space="preserve"> </w:t>
      </w:r>
      <w:proofErr w:type="spellStart"/>
      <w:r w:rsidR="007D494A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val="en-US" w:eastAsia="bg-BG"/>
        </w:rPr>
        <w:t>останалите</w:t>
      </w:r>
      <w:proofErr w:type="spellEnd"/>
      <w:r w:rsidR="007D494A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val="en-US" w:eastAsia="bg-BG"/>
        </w:rPr>
        <w:t xml:space="preserve"> </w:t>
      </w:r>
      <w:proofErr w:type="spellStart"/>
      <w:r w:rsidR="007D494A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val="en-US" w:eastAsia="bg-BG"/>
        </w:rPr>
        <w:t>родители</w:t>
      </w:r>
      <w:proofErr w:type="spellEnd"/>
      <w:r w:rsidR="007D494A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val="en-US" w:eastAsia="bg-BG"/>
        </w:rPr>
        <w:t xml:space="preserve">, </w:t>
      </w:r>
      <w:proofErr w:type="spellStart"/>
      <w:r w:rsidR="007D494A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val="en-US" w:eastAsia="bg-BG"/>
        </w:rPr>
        <w:t>чийто</w:t>
      </w:r>
      <w:proofErr w:type="spellEnd"/>
      <w:r w:rsidR="007D494A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val="en-US" w:eastAsia="bg-BG"/>
        </w:rPr>
        <w:t xml:space="preserve"> </w:t>
      </w:r>
      <w:proofErr w:type="spellStart"/>
      <w:r w:rsidR="007D494A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val="en-US" w:eastAsia="bg-BG"/>
        </w:rPr>
        <w:t>деца</w:t>
      </w:r>
      <w:proofErr w:type="spellEnd"/>
      <w:r w:rsidR="007D494A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val="en-US" w:eastAsia="bg-BG"/>
        </w:rPr>
        <w:t xml:space="preserve"> </w:t>
      </w:r>
      <w:proofErr w:type="spellStart"/>
      <w:r w:rsidR="007D494A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val="en-US" w:eastAsia="bg-BG"/>
        </w:rPr>
        <w:t>се</w:t>
      </w:r>
      <w:proofErr w:type="spellEnd"/>
      <w:r w:rsidR="007D494A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val="en-US" w:eastAsia="bg-BG"/>
        </w:rPr>
        <w:t xml:space="preserve"> </w:t>
      </w:r>
      <w:proofErr w:type="spellStart"/>
      <w:r w:rsidR="007D494A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val="en-US" w:eastAsia="bg-BG"/>
        </w:rPr>
        <w:t>виждат</w:t>
      </w:r>
      <w:proofErr w:type="spellEnd"/>
      <w:r w:rsidR="007D494A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val="en-US" w:eastAsia="bg-BG"/>
        </w:rPr>
        <w:t xml:space="preserve"> </w:t>
      </w:r>
      <w:proofErr w:type="spellStart"/>
      <w:r w:rsidR="007D494A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val="en-US" w:eastAsia="bg-BG"/>
        </w:rPr>
        <w:t>на</w:t>
      </w:r>
      <w:proofErr w:type="spellEnd"/>
      <w:r w:rsidR="007D494A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val="en-US" w:eastAsia="bg-BG"/>
        </w:rPr>
        <w:t xml:space="preserve"> </w:t>
      </w:r>
      <w:proofErr w:type="spellStart"/>
      <w:r w:rsidR="007D494A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val="en-US" w:eastAsia="bg-BG"/>
        </w:rPr>
        <w:t>записите</w:t>
      </w:r>
      <w:proofErr w:type="spellEnd"/>
      <w:r w:rsidR="007D494A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val="en-US" w:eastAsia="bg-BG"/>
        </w:rPr>
        <w:t>.</w:t>
      </w:r>
    </w:p>
    <w:p w:rsidR="00145FF8" w:rsidRPr="00C6390D" w:rsidRDefault="00145FF8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10. Срок на съхранение</w:t>
      </w:r>
    </w:p>
    <w:p w:rsidR="007D494A" w:rsidRPr="00C6390D" w:rsidRDefault="00E1467B" w:rsidP="00E1467B">
      <w:pPr>
        <w:spacing w:after="0" w:line="360" w:lineRule="auto"/>
        <w:ind w:firstLine="708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lastRenderedPageBreak/>
        <w:t>10</w:t>
      </w:r>
      <w:r w:rsidR="007D494A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.1. Видеозаписите се съхраняват за срок, съобразен с техническите възможности и нормативните изисквания, след което се изтриват автоматично.</w:t>
      </w:r>
      <w:r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 xml:space="preserve"> </w:t>
      </w:r>
      <w:r w:rsidR="007D494A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Записите се съхраняват максимум 20 дни, освен при:</w:t>
      </w:r>
    </w:p>
    <w:p w:rsidR="007D494A" w:rsidRPr="00C6390D" w:rsidRDefault="007D494A" w:rsidP="00C6390D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инцидент;</w:t>
      </w:r>
    </w:p>
    <w:p w:rsidR="007D494A" w:rsidRPr="00C6390D" w:rsidRDefault="007D494A" w:rsidP="00C6390D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изискване от органите на реда;</w:t>
      </w:r>
    </w:p>
    <w:p w:rsidR="007D494A" w:rsidRPr="00C6390D" w:rsidRDefault="007D494A" w:rsidP="00C6390D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необходимост при правни претенции;</w:t>
      </w:r>
    </w:p>
    <w:p w:rsidR="007D494A" w:rsidRPr="00C6390D" w:rsidRDefault="007D494A" w:rsidP="00C6390D">
      <w:pPr>
        <w:spacing w:after="0" w:line="360" w:lineRule="auto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</w:p>
    <w:p w:rsidR="007D494A" w:rsidRPr="00C6390D" w:rsidRDefault="00E1467B" w:rsidP="00E1467B">
      <w:pPr>
        <w:spacing w:after="0" w:line="360" w:lineRule="auto"/>
        <w:ind w:firstLine="708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10</w:t>
      </w:r>
      <w:r w:rsidR="007D494A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.2. Записи, които са предоставени на компетентни органи във връзка с проверка или разследване, се съхраняват до приключване на съответното производство.</w:t>
      </w:r>
    </w:p>
    <w:p w:rsidR="00145FF8" w:rsidRPr="00C6390D" w:rsidRDefault="00145FF8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 xml:space="preserve">11. Забрана за </w:t>
      </w:r>
      <w:proofErr w:type="spellStart"/>
      <w:r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видеострийминг</w:t>
      </w:r>
      <w:proofErr w:type="spellEnd"/>
      <w:r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 xml:space="preserve"> към родители</w:t>
      </w:r>
    </w:p>
    <w:p w:rsidR="00145FF8" w:rsidRPr="00C6390D" w:rsidRDefault="00145FF8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Категорично се забранява:</w:t>
      </w:r>
    </w:p>
    <w:p w:rsidR="00145FF8" w:rsidRPr="00C6390D" w:rsidRDefault="00145FF8" w:rsidP="00C6390D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онлайн гледане в реално време</w:t>
      </w:r>
      <w:r w:rsidR="007D494A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;</w:t>
      </w:r>
    </w:p>
    <w:p w:rsidR="00145FF8" w:rsidRPr="00C6390D" w:rsidRDefault="00145FF8" w:rsidP="00C6390D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отдалечен достъп за родители</w:t>
      </w:r>
      <w:r w:rsidR="007D494A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;</w:t>
      </w:r>
    </w:p>
    <w:p w:rsidR="00145FF8" w:rsidRPr="00C6390D" w:rsidRDefault="00145FF8" w:rsidP="00C6390D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използване на камерите като средство за контрол над персонала</w:t>
      </w:r>
      <w:r w:rsidR="007D494A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;</w:t>
      </w:r>
    </w:p>
    <w:p w:rsidR="00145FF8" w:rsidRDefault="00145FF8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  <w:r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1</w:t>
      </w:r>
      <w:r w:rsidR="00E1467B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2</w:t>
      </w:r>
      <w:r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. Влизане в сила</w:t>
      </w:r>
    </w:p>
    <w:p w:rsidR="00145FF8" w:rsidRPr="007517A1" w:rsidRDefault="00E1467B" w:rsidP="007517A1">
      <w:pPr>
        <w:spacing w:after="0" w:line="360" w:lineRule="auto"/>
        <w:contextualSpacing/>
        <w:jc w:val="both"/>
        <w:rPr>
          <w:rFonts w:ascii="Times New Roman Cyr" w:eastAsia="Times New Roman" w:hAnsi="Times New Roman Cyr" w:cs="Times New Roman"/>
          <w:sz w:val="28"/>
          <w:szCs w:val="28"/>
          <w:lang w:eastAsia="bg-BG"/>
        </w:rPr>
      </w:pPr>
      <w:r w:rsidRPr="00E1467B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Вътрешни правила за достъп до видеозаписите от охранителни камери</w:t>
      </w:r>
      <w:r w:rsidR="007517A1">
        <w:rPr>
          <w:rFonts w:ascii="Times New Roman Cyr" w:eastAsia="Times New Roman" w:hAnsi="Times New Roman Cyr" w:cs="Times New Roman"/>
          <w:sz w:val="28"/>
          <w:szCs w:val="28"/>
          <w:lang w:eastAsia="bg-BG"/>
        </w:rPr>
        <w:t xml:space="preserve"> </w:t>
      </w:r>
      <w:r w:rsidR="00145FF8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влизат в сила със заповед</w:t>
      </w:r>
      <w:r w:rsidR="007517A1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 xml:space="preserve"> </w:t>
      </w:r>
      <w:r w:rsidR="007517A1" w:rsidRPr="007517A1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№ РД-07-106/03.12.2025 г</w:t>
      </w:r>
      <w:r w:rsidR="007517A1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.</w:t>
      </w:r>
      <w:r w:rsidR="00145FF8" w:rsidRPr="00C6390D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 xml:space="preserve"> на директора</w:t>
      </w:r>
      <w:r w:rsidR="007517A1"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  <w:t>.</w:t>
      </w:r>
    </w:p>
    <w:p w:rsidR="006E5699" w:rsidRPr="00C6390D" w:rsidRDefault="006E5699" w:rsidP="00C6390D">
      <w:pPr>
        <w:spacing w:after="0" w:line="360" w:lineRule="auto"/>
        <w:contextualSpacing/>
        <w:jc w:val="both"/>
        <w:rPr>
          <w:rFonts w:ascii="Times New Roman Cyr" w:hAnsi="Times New Roman Cyr"/>
          <w:sz w:val="28"/>
          <w:szCs w:val="28"/>
        </w:rPr>
      </w:pPr>
    </w:p>
    <w:p w:rsidR="00145FF8" w:rsidRPr="00C6390D" w:rsidRDefault="00145FF8" w:rsidP="00C6390D">
      <w:pPr>
        <w:spacing w:after="0" w:line="360" w:lineRule="auto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</w:p>
    <w:sectPr w:rsidR="00145FF8" w:rsidRPr="00C6390D" w:rsidSect="00EF0F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A51CC"/>
    <w:multiLevelType w:val="hybridMultilevel"/>
    <w:tmpl w:val="A0F0AFC8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5473391"/>
    <w:multiLevelType w:val="hybridMultilevel"/>
    <w:tmpl w:val="FB2A0928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C43197A"/>
    <w:multiLevelType w:val="hybridMultilevel"/>
    <w:tmpl w:val="1A823B32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7717929"/>
    <w:multiLevelType w:val="hybridMultilevel"/>
    <w:tmpl w:val="F614E79E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F5F293F"/>
    <w:multiLevelType w:val="hybridMultilevel"/>
    <w:tmpl w:val="2292858C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4CF56AC"/>
    <w:multiLevelType w:val="hybridMultilevel"/>
    <w:tmpl w:val="7E5AE972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9110CD8"/>
    <w:multiLevelType w:val="hybridMultilevel"/>
    <w:tmpl w:val="EF0C297C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06A6141"/>
    <w:multiLevelType w:val="hybridMultilevel"/>
    <w:tmpl w:val="7264DF18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0D148AA"/>
    <w:multiLevelType w:val="hybridMultilevel"/>
    <w:tmpl w:val="D046CE46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D52080F"/>
    <w:multiLevelType w:val="hybridMultilevel"/>
    <w:tmpl w:val="94C268B4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D317744"/>
    <w:multiLevelType w:val="hybridMultilevel"/>
    <w:tmpl w:val="67D4CB2A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4ED37BF"/>
    <w:multiLevelType w:val="hybridMultilevel"/>
    <w:tmpl w:val="D82A4BDE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9AD673D"/>
    <w:multiLevelType w:val="hybridMultilevel"/>
    <w:tmpl w:val="B8D4322C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6EF21575"/>
    <w:multiLevelType w:val="hybridMultilevel"/>
    <w:tmpl w:val="D6369770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6FBF459B"/>
    <w:multiLevelType w:val="hybridMultilevel"/>
    <w:tmpl w:val="FDBCD55E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70500A7C"/>
    <w:multiLevelType w:val="hybridMultilevel"/>
    <w:tmpl w:val="BE0A09FC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14"/>
  </w:num>
  <w:num w:numId="4">
    <w:abstractNumId w:val="12"/>
  </w:num>
  <w:num w:numId="5">
    <w:abstractNumId w:val="5"/>
  </w:num>
  <w:num w:numId="6">
    <w:abstractNumId w:val="8"/>
  </w:num>
  <w:num w:numId="7">
    <w:abstractNumId w:val="15"/>
  </w:num>
  <w:num w:numId="8">
    <w:abstractNumId w:val="11"/>
  </w:num>
  <w:num w:numId="9">
    <w:abstractNumId w:val="10"/>
  </w:num>
  <w:num w:numId="10">
    <w:abstractNumId w:val="9"/>
  </w:num>
  <w:num w:numId="11">
    <w:abstractNumId w:val="1"/>
  </w:num>
  <w:num w:numId="12">
    <w:abstractNumId w:val="4"/>
  </w:num>
  <w:num w:numId="13">
    <w:abstractNumId w:val="6"/>
  </w:num>
  <w:num w:numId="14">
    <w:abstractNumId w:val="2"/>
  </w:num>
  <w:num w:numId="15">
    <w:abstractNumId w:val="13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45FF8"/>
    <w:rsid w:val="00145FF8"/>
    <w:rsid w:val="001911F4"/>
    <w:rsid w:val="005E0D1A"/>
    <w:rsid w:val="006E5699"/>
    <w:rsid w:val="007517A1"/>
    <w:rsid w:val="007C53A2"/>
    <w:rsid w:val="007D494A"/>
    <w:rsid w:val="008B5C10"/>
    <w:rsid w:val="00C6390D"/>
    <w:rsid w:val="00E1467B"/>
    <w:rsid w:val="00EF0F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F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5699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7517A1"/>
    <w:pPr>
      <w:widowControl w:val="0"/>
      <w:autoSpaceDE w:val="0"/>
      <w:autoSpaceDN w:val="0"/>
      <w:spacing w:after="0" w:line="240" w:lineRule="auto"/>
      <w:ind w:left="116" w:firstLine="707"/>
    </w:pPr>
    <w:rPr>
      <w:rFonts w:ascii="Times New Roman" w:eastAsia="Times New Roman" w:hAnsi="Times New Roman" w:cs="Times New Roman"/>
    </w:rPr>
  </w:style>
  <w:style w:type="character" w:customStyle="1" w:styleId="a5">
    <w:name w:val="Основен текст Знак"/>
    <w:basedOn w:val="a0"/>
    <w:link w:val="a4"/>
    <w:uiPriority w:val="1"/>
    <w:rsid w:val="007517A1"/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9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48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0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2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6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0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55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4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9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7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1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2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1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4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2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2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3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6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2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80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8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82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9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2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9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2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8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43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2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8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8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4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26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76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0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9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31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2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0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0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0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9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8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93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4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0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6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4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5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8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8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2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4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5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9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44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1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9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5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8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3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73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3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1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1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8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0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0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9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6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0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8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4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6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7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8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49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1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46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43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8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6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2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8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9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5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2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8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3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0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0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2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9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1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8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1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5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1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0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1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2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2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0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2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2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5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7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5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0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5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4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8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53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9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3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8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9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5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96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0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53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3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5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82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0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6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3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3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3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6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9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6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4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3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0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4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5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8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4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2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2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4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7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8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9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86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7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7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13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1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1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04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22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6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8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0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0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7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7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3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9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8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9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6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5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1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7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7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0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4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1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2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0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8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3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1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2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8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0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13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0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5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7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5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6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0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2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5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03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0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5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34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4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9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8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16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8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2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0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0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3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1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7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8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4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0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7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25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2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64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43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0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4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4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7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1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4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5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2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9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2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4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0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2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2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84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7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7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38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4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3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3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6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9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0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1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43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7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4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4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3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1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5</Pages>
  <Words>890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2025-11-18T07:29:00Z</dcterms:created>
  <dcterms:modified xsi:type="dcterms:W3CDTF">2025-12-03T08:56:00Z</dcterms:modified>
</cp:coreProperties>
</file>