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672" w:rsidRDefault="009706A2">
      <w:pPr>
        <w:pStyle w:val="a3"/>
        <w:spacing w:line="30" w:lineRule="exact"/>
        <w:ind w:left="-840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1" o:spid="_x0000_s1026" style="width:1pt;height:1.5pt;mso-position-horizontal-relative:char;mso-position-vertical-relative:line" coordsize="20,30">
            <v:line id="_x0000_s1027" style="position:absolute" from="10,30" to="10,0" strokeweight=".35286mm"/>
            <w10:wrap type="none"/>
            <w10:anchorlock/>
          </v:group>
        </w:pict>
      </w:r>
    </w:p>
    <w:p w:rsidR="00061672" w:rsidRDefault="00061672">
      <w:pPr>
        <w:pStyle w:val="a3"/>
      </w:pPr>
    </w:p>
    <w:p w:rsidR="00061672" w:rsidRDefault="00061672">
      <w:pPr>
        <w:pStyle w:val="a3"/>
      </w:pPr>
    </w:p>
    <w:p w:rsidR="00061672" w:rsidRDefault="00061672">
      <w:pPr>
        <w:pStyle w:val="a3"/>
      </w:pPr>
    </w:p>
    <w:p w:rsidR="00061672" w:rsidRDefault="00061672">
      <w:pPr>
        <w:pStyle w:val="a3"/>
      </w:pPr>
    </w:p>
    <w:p w:rsidR="00061672" w:rsidRDefault="00061672">
      <w:pPr>
        <w:pStyle w:val="a3"/>
      </w:pPr>
    </w:p>
    <w:p w:rsidR="003A0D6E" w:rsidRPr="003A0D6E" w:rsidRDefault="003A0D6E" w:rsidP="003A0D6E">
      <w:pPr>
        <w:jc w:val="center"/>
        <w:rPr>
          <w:b/>
          <w:u w:val="single"/>
        </w:rPr>
      </w:pPr>
      <w:r w:rsidRPr="003A0D6E">
        <w:rPr>
          <w:b/>
          <w:u w:val="single"/>
        </w:rPr>
        <w:t>ДЕТСКА ГРАДИНА “ПРОЛЕТ” с. ПЪРВЕНЕЦ</w:t>
      </w:r>
    </w:p>
    <w:p w:rsidR="003A0D6E" w:rsidRDefault="003A0D6E" w:rsidP="003A0D6E">
      <w:pPr>
        <w:jc w:val="center"/>
      </w:pPr>
      <w:r>
        <w:t>4110 община РОДОПИ, с. ПЪРВЕНЕЦ,  ул. „МИР” № 2, тел.0882898210</w:t>
      </w:r>
    </w:p>
    <w:p w:rsidR="003A0D6E" w:rsidRDefault="003A0D6E" w:rsidP="003A0D6E">
      <w:r>
        <w:t xml:space="preserve">   </w:t>
      </w:r>
    </w:p>
    <w:p w:rsidR="00061672" w:rsidRDefault="00061672">
      <w:pPr>
        <w:pStyle w:val="a3"/>
        <w:rPr>
          <w:b/>
          <w:i/>
        </w:rPr>
      </w:pPr>
    </w:p>
    <w:p w:rsidR="00061672" w:rsidRDefault="00061672">
      <w:pPr>
        <w:pStyle w:val="a3"/>
        <w:spacing w:before="71"/>
        <w:rPr>
          <w:b/>
          <w:i/>
        </w:rPr>
      </w:pPr>
    </w:p>
    <w:p w:rsidR="00061672" w:rsidRPr="003A0D6E" w:rsidRDefault="00865B1F" w:rsidP="003A0D6E">
      <w:pPr>
        <w:ind w:left="215"/>
      </w:pPr>
      <w:r w:rsidRPr="003A0D6E">
        <w:rPr>
          <w:spacing w:val="-2"/>
          <w:sz w:val="24"/>
        </w:rPr>
        <w:t>УТВЪРЖДАВАМ:</w:t>
      </w:r>
      <w:r w:rsidR="003A0D6E" w:rsidRPr="003A0D6E">
        <w:rPr>
          <w:spacing w:val="-2"/>
          <w:sz w:val="24"/>
        </w:rPr>
        <w:t xml:space="preserve"> …</w:t>
      </w:r>
      <w:r w:rsidR="003A0D6E">
        <w:rPr>
          <w:spacing w:val="-2"/>
          <w:sz w:val="24"/>
        </w:rPr>
        <w:t>……..</w:t>
      </w:r>
      <w:r w:rsidR="003A0D6E" w:rsidRPr="003A0D6E">
        <w:rPr>
          <w:spacing w:val="-2"/>
          <w:sz w:val="24"/>
        </w:rPr>
        <w:t>………………</w:t>
      </w:r>
    </w:p>
    <w:p w:rsidR="00061672" w:rsidRPr="003A0D6E" w:rsidRDefault="003A0D6E">
      <w:pPr>
        <w:spacing w:before="136"/>
        <w:ind w:left="215"/>
        <w:rPr>
          <w:i/>
          <w:sz w:val="20"/>
        </w:rPr>
      </w:pPr>
      <w:r w:rsidRPr="003A0D6E">
        <w:rPr>
          <w:i/>
        </w:rPr>
        <w:t>Миглена Кръстанова – директор на ДГ „Пролет”</w:t>
      </w:r>
    </w:p>
    <w:p w:rsidR="00061672" w:rsidRDefault="00061672">
      <w:pPr>
        <w:pStyle w:val="a3"/>
        <w:rPr>
          <w:b/>
        </w:rPr>
      </w:pPr>
    </w:p>
    <w:p w:rsidR="00061672" w:rsidRDefault="00061672">
      <w:pPr>
        <w:pStyle w:val="a3"/>
        <w:rPr>
          <w:b/>
        </w:rPr>
      </w:pPr>
    </w:p>
    <w:p w:rsidR="00061672" w:rsidRDefault="00061672">
      <w:pPr>
        <w:pStyle w:val="a3"/>
        <w:rPr>
          <w:b/>
        </w:rPr>
      </w:pPr>
    </w:p>
    <w:p w:rsidR="00061672" w:rsidRDefault="00061672">
      <w:pPr>
        <w:pStyle w:val="a3"/>
        <w:rPr>
          <w:b/>
        </w:rPr>
      </w:pPr>
    </w:p>
    <w:p w:rsidR="00061672" w:rsidRDefault="00061672">
      <w:pPr>
        <w:pStyle w:val="a3"/>
        <w:rPr>
          <w:b/>
        </w:rPr>
      </w:pPr>
    </w:p>
    <w:p w:rsidR="00061672" w:rsidRDefault="00061672">
      <w:pPr>
        <w:pStyle w:val="a3"/>
        <w:rPr>
          <w:b/>
        </w:rPr>
      </w:pPr>
    </w:p>
    <w:p w:rsidR="00061672" w:rsidRDefault="00061672">
      <w:pPr>
        <w:pStyle w:val="a3"/>
        <w:spacing w:before="43"/>
        <w:rPr>
          <w:b/>
        </w:rPr>
      </w:pPr>
    </w:p>
    <w:p w:rsidR="00061672" w:rsidRDefault="00865B1F" w:rsidP="003A0D6E">
      <w:pPr>
        <w:pStyle w:val="a4"/>
        <w:spacing w:line="360" w:lineRule="auto"/>
        <w:ind w:firstLine="0"/>
      </w:pPr>
      <w:r>
        <w:rPr>
          <w:spacing w:val="-4"/>
        </w:rPr>
        <w:t>ПЛАН</w:t>
      </w:r>
    </w:p>
    <w:p w:rsidR="00061672" w:rsidRPr="003A0D6E" w:rsidRDefault="003A0D6E" w:rsidP="003A0D6E">
      <w:pPr>
        <w:pStyle w:val="TableParagraph"/>
        <w:spacing w:line="360" w:lineRule="auto"/>
        <w:jc w:val="center"/>
        <w:rPr>
          <w:b/>
          <w:sz w:val="48"/>
        </w:rPr>
      </w:pPr>
      <w:r w:rsidRPr="003A0D6E">
        <w:rPr>
          <w:b/>
          <w:sz w:val="48"/>
        </w:rPr>
        <w:t>ЗА</w:t>
      </w:r>
      <w:r w:rsidRPr="003A0D6E">
        <w:rPr>
          <w:b/>
          <w:spacing w:val="-21"/>
          <w:sz w:val="48"/>
        </w:rPr>
        <w:t xml:space="preserve"> </w:t>
      </w:r>
      <w:r w:rsidRPr="003A0D6E">
        <w:rPr>
          <w:b/>
          <w:sz w:val="48"/>
        </w:rPr>
        <w:t>БЕЗОПАСНИ</w:t>
      </w:r>
      <w:r w:rsidRPr="003A0D6E">
        <w:rPr>
          <w:b/>
          <w:spacing w:val="-21"/>
          <w:sz w:val="48"/>
        </w:rPr>
        <w:t xml:space="preserve"> </w:t>
      </w:r>
      <w:r w:rsidRPr="003A0D6E">
        <w:rPr>
          <w:b/>
          <w:sz w:val="48"/>
        </w:rPr>
        <w:t>УСЛОВИЯ</w:t>
      </w:r>
      <w:r w:rsidRPr="003A0D6E">
        <w:rPr>
          <w:b/>
          <w:spacing w:val="-21"/>
          <w:sz w:val="48"/>
        </w:rPr>
        <w:t xml:space="preserve"> </w:t>
      </w:r>
      <w:r w:rsidRPr="003A0D6E">
        <w:rPr>
          <w:b/>
          <w:sz w:val="48"/>
        </w:rPr>
        <w:t>ПРЕЗ</w:t>
      </w:r>
      <w:r w:rsidRPr="003A0D6E">
        <w:rPr>
          <w:b/>
          <w:spacing w:val="-21"/>
          <w:sz w:val="48"/>
        </w:rPr>
        <w:t xml:space="preserve"> </w:t>
      </w:r>
      <w:r w:rsidRPr="003A0D6E">
        <w:rPr>
          <w:b/>
          <w:sz w:val="48"/>
        </w:rPr>
        <w:t>ЗИМАТА НА</w:t>
      </w:r>
      <w:r w:rsidRPr="003A0D6E">
        <w:rPr>
          <w:b/>
          <w:spacing w:val="-3"/>
          <w:sz w:val="48"/>
        </w:rPr>
        <w:t xml:space="preserve"> </w:t>
      </w:r>
      <w:r w:rsidRPr="003A0D6E">
        <w:rPr>
          <w:b/>
          <w:sz w:val="48"/>
        </w:rPr>
        <w:t>ДГ „ПРОЛЕТ” С. ПЪРВЕНЕЦ</w:t>
      </w:r>
    </w:p>
    <w:p w:rsidR="00061672" w:rsidRDefault="00061672">
      <w:pPr>
        <w:pStyle w:val="a3"/>
        <w:rPr>
          <w:b/>
          <w:sz w:val="48"/>
        </w:rPr>
      </w:pPr>
    </w:p>
    <w:p w:rsidR="00061672" w:rsidRDefault="00061672">
      <w:pPr>
        <w:pStyle w:val="a3"/>
        <w:rPr>
          <w:b/>
          <w:sz w:val="48"/>
        </w:rPr>
      </w:pPr>
    </w:p>
    <w:p w:rsidR="003A0D6E" w:rsidRDefault="003A0D6E">
      <w:pPr>
        <w:pStyle w:val="a3"/>
        <w:rPr>
          <w:b/>
          <w:sz w:val="48"/>
        </w:rPr>
      </w:pPr>
    </w:p>
    <w:p w:rsidR="003A0D6E" w:rsidRDefault="003A0D6E">
      <w:pPr>
        <w:pStyle w:val="a3"/>
        <w:rPr>
          <w:b/>
          <w:sz w:val="48"/>
        </w:rPr>
      </w:pPr>
    </w:p>
    <w:p w:rsidR="003A0D6E" w:rsidRDefault="003A0D6E">
      <w:pPr>
        <w:pStyle w:val="a3"/>
        <w:rPr>
          <w:b/>
          <w:sz w:val="48"/>
        </w:rPr>
      </w:pPr>
    </w:p>
    <w:p w:rsidR="003A0D6E" w:rsidRDefault="003A0D6E">
      <w:pPr>
        <w:pStyle w:val="a3"/>
        <w:rPr>
          <w:b/>
          <w:sz w:val="48"/>
        </w:rPr>
      </w:pPr>
    </w:p>
    <w:p w:rsidR="003A0D6E" w:rsidRDefault="003A0D6E">
      <w:pPr>
        <w:pStyle w:val="a3"/>
        <w:rPr>
          <w:b/>
          <w:sz w:val="48"/>
        </w:rPr>
      </w:pPr>
    </w:p>
    <w:p w:rsidR="003A0D6E" w:rsidRDefault="003A0D6E">
      <w:pPr>
        <w:pStyle w:val="a3"/>
        <w:rPr>
          <w:b/>
          <w:sz w:val="48"/>
        </w:rPr>
      </w:pPr>
    </w:p>
    <w:p w:rsidR="003A0D6E" w:rsidRDefault="003A0D6E">
      <w:pPr>
        <w:pStyle w:val="a3"/>
        <w:rPr>
          <w:b/>
          <w:sz w:val="48"/>
        </w:rPr>
      </w:pPr>
    </w:p>
    <w:p w:rsidR="00061672" w:rsidRDefault="00061672">
      <w:pPr>
        <w:pStyle w:val="a3"/>
        <w:spacing w:before="78"/>
        <w:rPr>
          <w:b/>
          <w:sz w:val="48"/>
        </w:rPr>
      </w:pPr>
    </w:p>
    <w:p w:rsidR="00061672" w:rsidRPr="00865B1F" w:rsidRDefault="00865B1F" w:rsidP="00865B1F">
      <w:pPr>
        <w:spacing w:line="480" w:lineRule="auto"/>
        <w:jc w:val="center"/>
        <w:rPr>
          <w:rFonts w:ascii="Times New Roman CYR" w:hAnsi="Times New Roman CYR"/>
          <w:b/>
          <w:sz w:val="24"/>
          <w:szCs w:val="24"/>
        </w:rPr>
        <w:sectPr w:rsidR="00061672" w:rsidRPr="00865B1F">
          <w:type w:val="continuous"/>
          <w:pgSz w:w="11920" w:h="16840"/>
          <w:pgMar w:top="0" w:right="1133" w:bottom="280" w:left="850" w:header="708" w:footer="708" w:gutter="0"/>
          <w:cols w:space="708"/>
        </w:sectPr>
      </w:pPr>
      <w:r w:rsidRPr="00865B1F">
        <w:rPr>
          <w:rFonts w:ascii="Times New Roman CYR" w:hAnsi="Times New Roman CYR"/>
          <w:b/>
          <w:sz w:val="24"/>
          <w:szCs w:val="24"/>
        </w:rPr>
        <w:t>Планът за безопасни условия през зимата е</w:t>
      </w:r>
      <w:r w:rsidRPr="00865B1F">
        <w:rPr>
          <w:rFonts w:ascii="Times New Roman CYR" w:hAnsi="Times New Roman CYR"/>
          <w:b/>
          <w:spacing w:val="-9"/>
          <w:sz w:val="24"/>
          <w:szCs w:val="24"/>
        </w:rPr>
        <w:t xml:space="preserve"> </w:t>
      </w:r>
      <w:r w:rsidRPr="00865B1F">
        <w:rPr>
          <w:rFonts w:ascii="Times New Roman CYR" w:hAnsi="Times New Roman CYR"/>
          <w:b/>
          <w:sz w:val="24"/>
          <w:szCs w:val="24"/>
        </w:rPr>
        <w:t>утвърден</w:t>
      </w:r>
      <w:r w:rsidRPr="00865B1F">
        <w:rPr>
          <w:rFonts w:ascii="Times New Roman CYR" w:hAnsi="Times New Roman CYR"/>
          <w:b/>
          <w:spacing w:val="-9"/>
          <w:sz w:val="24"/>
          <w:szCs w:val="24"/>
        </w:rPr>
        <w:t xml:space="preserve"> </w:t>
      </w:r>
      <w:r w:rsidRPr="00865B1F">
        <w:rPr>
          <w:rFonts w:ascii="Times New Roman CYR" w:hAnsi="Times New Roman CYR"/>
          <w:b/>
          <w:sz w:val="24"/>
          <w:szCs w:val="24"/>
        </w:rPr>
        <w:t>със</w:t>
      </w:r>
      <w:r w:rsidRPr="00865B1F">
        <w:rPr>
          <w:rFonts w:ascii="Times New Roman CYR" w:hAnsi="Times New Roman CYR"/>
          <w:b/>
          <w:spacing w:val="-9"/>
          <w:sz w:val="24"/>
          <w:szCs w:val="24"/>
        </w:rPr>
        <w:t xml:space="preserve"> </w:t>
      </w:r>
      <w:r w:rsidRPr="00865B1F">
        <w:rPr>
          <w:rFonts w:ascii="Times New Roman CYR" w:hAnsi="Times New Roman CYR"/>
          <w:b/>
          <w:sz w:val="24"/>
          <w:szCs w:val="24"/>
        </w:rPr>
        <w:t>Заповед</w:t>
      </w:r>
      <w:r w:rsidRPr="00865B1F">
        <w:rPr>
          <w:rFonts w:ascii="Times New Roman CYR" w:hAnsi="Times New Roman CYR"/>
          <w:b/>
          <w:spacing w:val="-9"/>
          <w:sz w:val="24"/>
          <w:szCs w:val="24"/>
        </w:rPr>
        <w:t xml:space="preserve"> </w:t>
      </w:r>
      <w:r w:rsidRPr="00865B1F">
        <w:rPr>
          <w:rFonts w:ascii="Times New Roman CYR" w:hAnsi="Times New Roman CYR"/>
          <w:b/>
          <w:sz w:val="24"/>
          <w:szCs w:val="24"/>
        </w:rPr>
        <w:t>№</w:t>
      </w:r>
      <w:r w:rsidR="003A0D6E" w:rsidRPr="00865B1F">
        <w:rPr>
          <w:rFonts w:ascii="Times New Roman CYR" w:hAnsi="Times New Roman CYR"/>
          <w:b/>
          <w:sz w:val="24"/>
          <w:szCs w:val="24"/>
        </w:rPr>
        <w:t xml:space="preserve"> </w:t>
      </w:r>
      <w:r w:rsidRPr="00865B1F">
        <w:rPr>
          <w:rFonts w:ascii="Times New Roman CYR" w:hAnsi="Times New Roman CYR"/>
          <w:b/>
          <w:sz w:val="24"/>
          <w:szCs w:val="24"/>
        </w:rPr>
        <w:t>РД-10-</w:t>
      </w:r>
      <w:r w:rsidR="00880F37">
        <w:rPr>
          <w:rFonts w:ascii="Times New Roman CYR" w:hAnsi="Times New Roman CYR"/>
          <w:b/>
          <w:sz w:val="24"/>
          <w:szCs w:val="24"/>
        </w:rPr>
        <w:t>81</w:t>
      </w:r>
      <w:r w:rsidRPr="00865B1F">
        <w:rPr>
          <w:rFonts w:ascii="Times New Roman CYR" w:hAnsi="Times New Roman CYR"/>
          <w:b/>
          <w:sz w:val="24"/>
          <w:szCs w:val="24"/>
        </w:rPr>
        <w:t>/</w:t>
      </w:r>
      <w:r w:rsidR="00880F37">
        <w:rPr>
          <w:rFonts w:ascii="Times New Roman CYR" w:hAnsi="Times New Roman CYR"/>
          <w:b/>
          <w:sz w:val="24"/>
          <w:szCs w:val="24"/>
        </w:rPr>
        <w:t>09</w:t>
      </w:r>
      <w:r w:rsidRPr="00865B1F">
        <w:rPr>
          <w:rFonts w:ascii="Times New Roman CYR" w:hAnsi="Times New Roman CYR"/>
          <w:b/>
          <w:sz w:val="24"/>
          <w:szCs w:val="24"/>
        </w:rPr>
        <w:t>.10.202</w:t>
      </w:r>
      <w:r w:rsidR="00880F37">
        <w:rPr>
          <w:rFonts w:ascii="Times New Roman CYR" w:hAnsi="Times New Roman CYR"/>
          <w:b/>
          <w:sz w:val="24"/>
          <w:szCs w:val="24"/>
        </w:rPr>
        <w:t>6</w:t>
      </w:r>
      <w:r w:rsidRPr="00865B1F">
        <w:rPr>
          <w:rFonts w:ascii="Times New Roman CYR" w:hAnsi="Times New Roman CYR"/>
          <w:b/>
          <w:sz w:val="24"/>
          <w:szCs w:val="24"/>
        </w:rPr>
        <w:t xml:space="preserve"> г.</w:t>
      </w:r>
    </w:p>
    <w:p w:rsidR="003A0D6E" w:rsidRPr="003A0D6E" w:rsidRDefault="003A0D6E" w:rsidP="003A0D6E">
      <w:pPr>
        <w:widowControl/>
        <w:autoSpaceDE/>
        <w:autoSpaceDN/>
        <w:rPr>
          <w:rFonts w:ascii="Times New Roman CYR" w:hAnsi="Times New Roman CYR" w:cs="Tahoma"/>
          <w:b/>
          <w:color w:val="000000"/>
          <w:sz w:val="24"/>
          <w:szCs w:val="24"/>
          <w:lang w:eastAsia="bg-BG"/>
        </w:rPr>
      </w:pPr>
      <w:r w:rsidRPr="003A0D6E">
        <w:rPr>
          <w:rFonts w:ascii="Times New Roman CYR" w:hAnsi="Times New Roman CYR" w:cs="Tahoma"/>
          <w:b/>
          <w:color w:val="000000"/>
          <w:sz w:val="24"/>
          <w:szCs w:val="24"/>
          <w:lang w:eastAsia="bg-BG"/>
        </w:rPr>
        <w:lastRenderedPageBreak/>
        <w:t>I. Цел</w:t>
      </w:r>
    </w:p>
    <w:p w:rsidR="003A0D6E" w:rsidRPr="003A0D6E" w:rsidRDefault="003A0D6E" w:rsidP="00865B1F">
      <w:pPr>
        <w:widowControl/>
        <w:autoSpaceDE/>
        <w:autoSpaceDN/>
        <w:ind w:firstLine="720"/>
        <w:jc w:val="both"/>
        <w:rPr>
          <w:rFonts w:ascii="Times New Roman CYR" w:hAnsi="Times New Roman CYR" w:cs="Tahoma"/>
          <w:color w:val="000000"/>
          <w:sz w:val="24"/>
          <w:szCs w:val="24"/>
          <w:lang w:eastAsia="bg-BG"/>
        </w:rPr>
      </w:pPr>
      <w:r w:rsidRPr="003A0D6E">
        <w:rPr>
          <w:rFonts w:ascii="Times New Roman CYR" w:hAnsi="Times New Roman CYR" w:cs="Tahoma"/>
          <w:color w:val="000000"/>
          <w:sz w:val="24"/>
          <w:szCs w:val="24"/>
          <w:lang w:eastAsia="bg-BG"/>
        </w:rPr>
        <w:t>Да се осигури нормално функциониране на детската градина, безопасност на децата и персонала, както и поддържане на здравословни и безопасни условия на труд и обучение при зимни условия.</w:t>
      </w:r>
    </w:p>
    <w:p w:rsidR="003A0D6E" w:rsidRPr="003A0D6E" w:rsidRDefault="003A0D6E" w:rsidP="00865B1F">
      <w:pPr>
        <w:widowControl/>
        <w:autoSpaceDE/>
        <w:autoSpaceDN/>
        <w:jc w:val="both"/>
        <w:rPr>
          <w:rFonts w:ascii="Times New Roman CYR" w:hAnsi="Times New Roman CYR" w:cs="Tahoma"/>
          <w:b/>
          <w:color w:val="000000"/>
          <w:sz w:val="24"/>
          <w:szCs w:val="24"/>
          <w:lang w:eastAsia="bg-BG"/>
        </w:rPr>
      </w:pPr>
      <w:r w:rsidRPr="003A0D6E">
        <w:rPr>
          <w:rFonts w:ascii="Times New Roman CYR" w:hAnsi="Times New Roman CYR" w:cs="Tahoma"/>
          <w:b/>
          <w:color w:val="000000"/>
          <w:sz w:val="24"/>
          <w:szCs w:val="24"/>
          <w:lang w:eastAsia="bg-BG"/>
        </w:rPr>
        <w:t>II. Задачи</w:t>
      </w:r>
    </w:p>
    <w:p w:rsidR="003A0D6E" w:rsidRPr="003A0D6E" w:rsidRDefault="003A0D6E" w:rsidP="00865B1F">
      <w:pPr>
        <w:widowControl/>
        <w:autoSpaceDE/>
        <w:autoSpaceDN/>
        <w:ind w:firstLine="720"/>
        <w:jc w:val="both"/>
        <w:rPr>
          <w:rFonts w:ascii="Times New Roman CYR" w:hAnsi="Times New Roman CYR" w:cs="Tahoma"/>
          <w:color w:val="000000"/>
          <w:sz w:val="24"/>
          <w:szCs w:val="24"/>
          <w:lang w:eastAsia="bg-BG"/>
        </w:rPr>
      </w:pPr>
      <w:r w:rsidRPr="003A0D6E">
        <w:rPr>
          <w:rFonts w:ascii="Times New Roman CYR" w:hAnsi="Times New Roman CYR" w:cs="Tahoma"/>
          <w:color w:val="000000"/>
          <w:sz w:val="24"/>
          <w:szCs w:val="24"/>
          <w:lang w:eastAsia="bg-BG"/>
        </w:rPr>
        <w:t>1. Осигуряване на безопасно придвижване на децата, родителите и персонала в двора и около сградата.</w:t>
      </w:r>
    </w:p>
    <w:p w:rsidR="003A0D6E" w:rsidRPr="003A0D6E" w:rsidRDefault="003A0D6E" w:rsidP="00865B1F">
      <w:pPr>
        <w:widowControl/>
        <w:autoSpaceDE/>
        <w:autoSpaceDN/>
        <w:ind w:firstLine="720"/>
        <w:jc w:val="both"/>
        <w:rPr>
          <w:rFonts w:ascii="Times New Roman CYR" w:hAnsi="Times New Roman CYR" w:cs="Tahoma"/>
          <w:color w:val="000000"/>
          <w:sz w:val="24"/>
          <w:szCs w:val="24"/>
          <w:lang w:eastAsia="bg-BG"/>
        </w:rPr>
      </w:pPr>
      <w:r w:rsidRPr="003A0D6E">
        <w:rPr>
          <w:rFonts w:ascii="Times New Roman CYR" w:hAnsi="Times New Roman CYR" w:cs="Tahoma"/>
          <w:color w:val="000000"/>
          <w:sz w:val="24"/>
          <w:szCs w:val="24"/>
          <w:lang w:eastAsia="bg-BG"/>
        </w:rPr>
        <w:t>2. Създаване на организация за своевременно почистване на сняг и лед.</w:t>
      </w:r>
    </w:p>
    <w:p w:rsidR="003A0D6E" w:rsidRPr="003A0D6E" w:rsidRDefault="003A0D6E" w:rsidP="00865B1F">
      <w:pPr>
        <w:widowControl/>
        <w:autoSpaceDE/>
        <w:autoSpaceDN/>
        <w:ind w:firstLine="720"/>
        <w:jc w:val="both"/>
        <w:rPr>
          <w:rFonts w:ascii="Times New Roman CYR" w:hAnsi="Times New Roman CYR" w:cs="Tahoma"/>
          <w:color w:val="000000"/>
          <w:sz w:val="24"/>
          <w:szCs w:val="24"/>
          <w:lang w:eastAsia="bg-BG"/>
        </w:rPr>
      </w:pPr>
      <w:r w:rsidRPr="003A0D6E">
        <w:rPr>
          <w:rFonts w:ascii="Times New Roman CYR" w:hAnsi="Times New Roman CYR" w:cs="Tahoma"/>
          <w:color w:val="000000"/>
          <w:sz w:val="24"/>
          <w:szCs w:val="24"/>
          <w:lang w:eastAsia="bg-BG"/>
        </w:rPr>
        <w:t>3. Гарантиране на нормална температура в помещенията.</w:t>
      </w:r>
    </w:p>
    <w:p w:rsidR="003A0D6E" w:rsidRPr="003A0D6E" w:rsidRDefault="003A0D6E" w:rsidP="00865B1F">
      <w:pPr>
        <w:widowControl/>
        <w:autoSpaceDE/>
        <w:autoSpaceDN/>
        <w:ind w:firstLine="720"/>
        <w:jc w:val="both"/>
        <w:rPr>
          <w:rFonts w:ascii="Times New Roman CYR" w:hAnsi="Times New Roman CYR" w:cs="Tahoma"/>
          <w:color w:val="000000"/>
          <w:sz w:val="24"/>
          <w:szCs w:val="24"/>
          <w:lang w:eastAsia="bg-BG"/>
        </w:rPr>
      </w:pPr>
      <w:r w:rsidRPr="003A0D6E">
        <w:rPr>
          <w:rFonts w:ascii="Times New Roman CYR" w:hAnsi="Times New Roman CYR" w:cs="Tahoma"/>
          <w:color w:val="000000"/>
          <w:sz w:val="24"/>
          <w:szCs w:val="24"/>
          <w:lang w:eastAsia="bg-BG"/>
        </w:rPr>
        <w:t>4. Поддържане на готовност за извънредни ситуации (спиране на ток, вода, отопление, затваряне на пътища и др.).</w:t>
      </w:r>
    </w:p>
    <w:p w:rsidR="003A0D6E" w:rsidRPr="003A0D6E" w:rsidRDefault="003A0D6E" w:rsidP="00865B1F">
      <w:pPr>
        <w:widowControl/>
        <w:autoSpaceDE/>
        <w:autoSpaceDN/>
        <w:ind w:firstLine="720"/>
        <w:jc w:val="both"/>
        <w:rPr>
          <w:rFonts w:ascii="Times New Roman CYR" w:hAnsi="Times New Roman CYR" w:cs="Tahoma"/>
          <w:color w:val="000000"/>
          <w:sz w:val="24"/>
          <w:szCs w:val="24"/>
          <w:lang w:eastAsia="bg-BG"/>
        </w:rPr>
      </w:pPr>
      <w:r w:rsidRPr="003A0D6E">
        <w:rPr>
          <w:rFonts w:ascii="Times New Roman CYR" w:hAnsi="Times New Roman CYR" w:cs="Tahoma"/>
          <w:color w:val="000000"/>
          <w:sz w:val="24"/>
          <w:szCs w:val="24"/>
          <w:lang w:eastAsia="bg-BG"/>
        </w:rPr>
        <w:t>5. Информиране на родителите при възникване на извънредни обстоятелства.</w:t>
      </w:r>
    </w:p>
    <w:p w:rsidR="00865B1F" w:rsidRPr="003A0D6E" w:rsidRDefault="00865B1F" w:rsidP="00865B1F">
      <w:pPr>
        <w:widowControl/>
        <w:autoSpaceDE/>
        <w:autoSpaceDN/>
        <w:rPr>
          <w:rFonts w:ascii="Times New Roman CYR" w:hAnsi="Times New Roman CYR" w:cs="Tahoma"/>
          <w:b/>
          <w:color w:val="000000"/>
          <w:sz w:val="24"/>
          <w:szCs w:val="24"/>
          <w:lang w:eastAsia="bg-BG"/>
        </w:rPr>
      </w:pPr>
      <w:r w:rsidRPr="003A0D6E">
        <w:rPr>
          <w:rFonts w:ascii="Times New Roman CYR" w:hAnsi="Times New Roman CYR" w:cs="Tahoma"/>
          <w:b/>
          <w:color w:val="000000"/>
          <w:sz w:val="24"/>
          <w:szCs w:val="24"/>
          <w:lang w:eastAsia="bg-BG"/>
        </w:rPr>
        <w:t>III. Организация и отговорности</w:t>
      </w:r>
    </w:p>
    <w:p w:rsidR="00865B1F" w:rsidRPr="003A0D6E" w:rsidRDefault="00865B1F" w:rsidP="00865B1F">
      <w:pPr>
        <w:widowControl/>
        <w:autoSpaceDE/>
        <w:autoSpaceDN/>
        <w:rPr>
          <w:rFonts w:ascii="Tahoma" w:hAnsi="Tahoma" w:cs="Tahoma"/>
          <w:color w:val="000000"/>
          <w:sz w:val="18"/>
          <w:szCs w:val="18"/>
          <w:lang w:eastAsia="bg-BG"/>
        </w:rPr>
      </w:pPr>
      <w:r>
        <w:rPr>
          <w:rFonts w:ascii="Tahoma" w:hAnsi="Tahoma" w:cs="Tahoma"/>
          <w:color w:val="000000"/>
          <w:sz w:val="18"/>
          <w:szCs w:val="18"/>
          <w:lang w:val="en-US"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6"/>
        <w:tblW w:w="0" w:type="auto"/>
        <w:tblLook w:val="04A0"/>
      </w:tblPr>
      <w:tblGrid>
        <w:gridCol w:w="3359"/>
        <w:gridCol w:w="3359"/>
        <w:gridCol w:w="3359"/>
      </w:tblGrid>
      <w:tr w:rsidR="00865B1F" w:rsidRPr="00865B1F" w:rsidTr="00CE1953">
        <w:tc>
          <w:tcPr>
            <w:tcW w:w="3359" w:type="dxa"/>
            <w:shd w:val="clear" w:color="auto" w:fill="D9D9D9" w:themeFill="background1" w:themeFillShade="D9"/>
          </w:tcPr>
          <w:p w:rsidR="00865B1F" w:rsidRPr="00865B1F" w:rsidRDefault="00865B1F" w:rsidP="00CE1953">
            <w:pPr>
              <w:widowControl/>
              <w:autoSpaceDE/>
              <w:autoSpaceDN/>
              <w:jc w:val="center"/>
              <w:rPr>
                <w:rFonts w:ascii="Times New Roman CYR" w:hAnsi="Times New Roman CYR" w:cs="Tahoma"/>
                <w:b/>
                <w:color w:val="000000"/>
                <w:sz w:val="24"/>
                <w:szCs w:val="24"/>
                <w:lang w:eastAsia="bg-BG"/>
              </w:rPr>
            </w:pPr>
            <w:r w:rsidRPr="003A0D6E">
              <w:rPr>
                <w:rFonts w:ascii="Times New Roman CYR" w:hAnsi="Times New Roman CYR" w:cs="Tahoma"/>
                <w:b/>
                <w:color w:val="000000"/>
                <w:sz w:val="24"/>
                <w:szCs w:val="24"/>
                <w:lang w:eastAsia="bg-BG"/>
              </w:rPr>
              <w:t>Отговорно лице</w:t>
            </w:r>
          </w:p>
        </w:tc>
        <w:tc>
          <w:tcPr>
            <w:tcW w:w="3359" w:type="dxa"/>
            <w:shd w:val="clear" w:color="auto" w:fill="D9D9D9" w:themeFill="background1" w:themeFillShade="D9"/>
          </w:tcPr>
          <w:p w:rsidR="00865B1F" w:rsidRPr="00865B1F" w:rsidRDefault="00865B1F" w:rsidP="00CE1953">
            <w:pPr>
              <w:widowControl/>
              <w:autoSpaceDE/>
              <w:autoSpaceDN/>
              <w:jc w:val="center"/>
              <w:rPr>
                <w:rFonts w:ascii="Times New Roman CYR" w:hAnsi="Times New Roman CYR" w:cs="Tahoma"/>
                <w:b/>
                <w:color w:val="000000"/>
                <w:sz w:val="24"/>
                <w:szCs w:val="24"/>
                <w:lang w:eastAsia="bg-BG"/>
              </w:rPr>
            </w:pPr>
            <w:r w:rsidRPr="003A0D6E">
              <w:rPr>
                <w:rFonts w:ascii="Times New Roman CYR" w:hAnsi="Times New Roman CYR" w:cs="Tahoma"/>
                <w:b/>
                <w:color w:val="000000"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3359" w:type="dxa"/>
            <w:shd w:val="clear" w:color="auto" w:fill="D9D9D9" w:themeFill="background1" w:themeFillShade="D9"/>
          </w:tcPr>
          <w:p w:rsidR="00865B1F" w:rsidRPr="00865B1F" w:rsidRDefault="00865B1F" w:rsidP="00CE1953">
            <w:pPr>
              <w:widowControl/>
              <w:autoSpaceDE/>
              <w:autoSpaceDN/>
              <w:jc w:val="center"/>
              <w:rPr>
                <w:rFonts w:ascii="Times New Roman CYR" w:hAnsi="Times New Roman CYR" w:cs="Tahoma"/>
                <w:b/>
                <w:color w:val="000000"/>
                <w:sz w:val="24"/>
                <w:szCs w:val="24"/>
                <w:lang w:eastAsia="bg-BG"/>
              </w:rPr>
            </w:pPr>
            <w:r w:rsidRPr="003A0D6E">
              <w:rPr>
                <w:rFonts w:ascii="Times New Roman CYR" w:hAnsi="Times New Roman CYR" w:cs="Tahoma"/>
                <w:b/>
                <w:color w:val="000000"/>
                <w:sz w:val="24"/>
                <w:szCs w:val="24"/>
                <w:lang w:eastAsia="bg-BG"/>
              </w:rPr>
              <w:t>Срок</w:t>
            </w:r>
          </w:p>
        </w:tc>
      </w:tr>
      <w:tr w:rsidR="00865B1F" w:rsidRPr="00865B1F" w:rsidTr="00CE1953">
        <w:tc>
          <w:tcPr>
            <w:tcW w:w="3359" w:type="dxa"/>
          </w:tcPr>
          <w:p w:rsidR="00865B1F" w:rsidRPr="00865B1F" w:rsidRDefault="00865B1F" w:rsidP="00CE1953">
            <w:pPr>
              <w:widowControl/>
              <w:autoSpaceDE/>
              <w:autoSpaceDN/>
              <w:jc w:val="center"/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</w:pPr>
            <w:r w:rsidRPr="003A0D6E"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3359" w:type="dxa"/>
          </w:tcPr>
          <w:p w:rsidR="00865B1F" w:rsidRPr="00865B1F" w:rsidRDefault="00865B1F" w:rsidP="00CE1953">
            <w:pPr>
              <w:widowControl/>
              <w:autoSpaceDE/>
              <w:autoSpaceDN/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</w:pPr>
            <w:r w:rsidRPr="003A0D6E"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>Общ контрол върху изпълнението на плана</w:t>
            </w:r>
          </w:p>
        </w:tc>
        <w:tc>
          <w:tcPr>
            <w:tcW w:w="3359" w:type="dxa"/>
          </w:tcPr>
          <w:p w:rsidR="00865B1F" w:rsidRPr="00865B1F" w:rsidRDefault="00865B1F" w:rsidP="00CE1953">
            <w:pPr>
              <w:widowControl/>
              <w:autoSpaceDE/>
              <w:autoSpaceDN/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</w:pPr>
            <w:r w:rsidRPr="003A0D6E"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>През целия зимен сезон</w:t>
            </w:r>
          </w:p>
        </w:tc>
      </w:tr>
      <w:tr w:rsidR="00865B1F" w:rsidRPr="00865B1F" w:rsidTr="00CE1953">
        <w:tc>
          <w:tcPr>
            <w:tcW w:w="3359" w:type="dxa"/>
          </w:tcPr>
          <w:p w:rsidR="00865B1F" w:rsidRPr="00865B1F" w:rsidRDefault="00865B1F" w:rsidP="00CE1953">
            <w:pPr>
              <w:widowControl/>
              <w:autoSpaceDE/>
              <w:autoSpaceDN/>
              <w:jc w:val="center"/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</w:pPr>
            <w:r w:rsidRPr="00865B1F">
              <w:rPr>
                <w:rFonts w:ascii="Times New Roman CYR" w:hAnsi="Times New Roman CYR" w:cs="Tahoma"/>
                <w:color w:val="000000"/>
                <w:sz w:val="24"/>
                <w:szCs w:val="24"/>
                <w:lang w:val="en-US" w:eastAsia="bg-BG"/>
              </w:rPr>
              <w:t>ЗАС</w:t>
            </w:r>
          </w:p>
        </w:tc>
        <w:tc>
          <w:tcPr>
            <w:tcW w:w="3359" w:type="dxa"/>
          </w:tcPr>
          <w:p w:rsidR="00865B1F" w:rsidRPr="00865B1F" w:rsidRDefault="00865B1F" w:rsidP="00CE1953">
            <w:pPr>
              <w:widowControl/>
              <w:autoSpaceDE/>
              <w:autoSpaceDN/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</w:pPr>
            <w:r w:rsidRPr="003A0D6E"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>Проверка на отоплителната система, наличие на гориво</w:t>
            </w:r>
          </w:p>
        </w:tc>
        <w:tc>
          <w:tcPr>
            <w:tcW w:w="3359" w:type="dxa"/>
          </w:tcPr>
          <w:p w:rsidR="00865B1F" w:rsidRPr="00865B1F" w:rsidRDefault="00865B1F" w:rsidP="00CE1953">
            <w:pPr>
              <w:widowControl/>
              <w:autoSpaceDE/>
              <w:autoSpaceDN/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</w:pPr>
            <w:r w:rsidRPr="00865B1F"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>До 3</w:t>
            </w:r>
            <w:r w:rsidRPr="003A0D6E"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 xml:space="preserve"> ноември и при нужда</w:t>
            </w:r>
          </w:p>
        </w:tc>
      </w:tr>
      <w:tr w:rsidR="00865B1F" w:rsidRPr="00865B1F" w:rsidTr="00CE1953">
        <w:tc>
          <w:tcPr>
            <w:tcW w:w="3359" w:type="dxa"/>
          </w:tcPr>
          <w:p w:rsidR="00865B1F" w:rsidRPr="00865B1F" w:rsidRDefault="00865B1F" w:rsidP="00CE1953">
            <w:pPr>
              <w:widowControl/>
              <w:autoSpaceDE/>
              <w:autoSpaceDN/>
              <w:jc w:val="center"/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865B1F"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>Пом</w:t>
            </w:r>
            <w:proofErr w:type="spellEnd"/>
            <w:r w:rsidRPr="00865B1F"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>. възпитатели/Чистачи</w:t>
            </w:r>
          </w:p>
        </w:tc>
        <w:tc>
          <w:tcPr>
            <w:tcW w:w="3359" w:type="dxa"/>
          </w:tcPr>
          <w:p w:rsidR="00865B1F" w:rsidRPr="00865B1F" w:rsidRDefault="00865B1F" w:rsidP="00CE1953">
            <w:pPr>
              <w:widowControl/>
              <w:autoSpaceDE/>
              <w:autoSpaceDN/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</w:pPr>
            <w:r w:rsidRPr="003A0D6E"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>Ежедневно почистване на сняг и лед от входове, пътеки и стълби</w:t>
            </w:r>
          </w:p>
        </w:tc>
        <w:tc>
          <w:tcPr>
            <w:tcW w:w="3359" w:type="dxa"/>
          </w:tcPr>
          <w:p w:rsidR="00865B1F" w:rsidRPr="00865B1F" w:rsidRDefault="00865B1F" w:rsidP="00CE1953">
            <w:pPr>
              <w:widowControl/>
              <w:autoSpaceDE/>
              <w:autoSpaceDN/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</w:pPr>
            <w:r w:rsidRPr="003A0D6E"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>Всеки ден при снеговалеж</w:t>
            </w:r>
          </w:p>
        </w:tc>
      </w:tr>
      <w:tr w:rsidR="00865B1F" w:rsidRPr="00865B1F" w:rsidTr="00CE1953">
        <w:tc>
          <w:tcPr>
            <w:tcW w:w="3359" w:type="dxa"/>
          </w:tcPr>
          <w:p w:rsidR="00865B1F" w:rsidRPr="00865B1F" w:rsidRDefault="00865B1F" w:rsidP="00CE1953">
            <w:pPr>
              <w:widowControl/>
              <w:autoSpaceDE/>
              <w:autoSpaceDN/>
              <w:jc w:val="center"/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</w:pPr>
            <w:r w:rsidRPr="00865B1F"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>Илия Милев</w:t>
            </w:r>
          </w:p>
        </w:tc>
        <w:tc>
          <w:tcPr>
            <w:tcW w:w="3359" w:type="dxa"/>
          </w:tcPr>
          <w:p w:rsidR="00865B1F" w:rsidRPr="00865B1F" w:rsidRDefault="00865B1F" w:rsidP="00CE1953">
            <w:pPr>
              <w:widowControl/>
              <w:autoSpaceDE/>
              <w:autoSpaceDN/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</w:pPr>
            <w:r w:rsidRPr="003A0D6E"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>Контрол на температурния режим и условията на труд</w:t>
            </w:r>
          </w:p>
        </w:tc>
        <w:tc>
          <w:tcPr>
            <w:tcW w:w="3359" w:type="dxa"/>
          </w:tcPr>
          <w:p w:rsidR="00865B1F" w:rsidRPr="00865B1F" w:rsidRDefault="00865B1F" w:rsidP="00CE1953">
            <w:pPr>
              <w:widowControl/>
              <w:autoSpaceDE/>
              <w:autoSpaceDN/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>Ежедневно</w:t>
            </w:r>
          </w:p>
        </w:tc>
      </w:tr>
      <w:tr w:rsidR="00865B1F" w:rsidRPr="00865B1F" w:rsidTr="00CE1953">
        <w:tc>
          <w:tcPr>
            <w:tcW w:w="3359" w:type="dxa"/>
          </w:tcPr>
          <w:p w:rsidR="00865B1F" w:rsidRPr="00865B1F" w:rsidRDefault="00865B1F" w:rsidP="00CE1953">
            <w:pPr>
              <w:widowControl/>
              <w:autoSpaceDE/>
              <w:autoSpaceDN/>
              <w:jc w:val="center"/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</w:pPr>
            <w:r w:rsidRPr="003A0D6E"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>Медицинско лице</w:t>
            </w:r>
          </w:p>
        </w:tc>
        <w:tc>
          <w:tcPr>
            <w:tcW w:w="3359" w:type="dxa"/>
          </w:tcPr>
          <w:p w:rsidR="00865B1F" w:rsidRPr="00865B1F" w:rsidRDefault="00865B1F" w:rsidP="00CE1953">
            <w:pPr>
              <w:widowControl/>
              <w:autoSpaceDE/>
              <w:autoSpaceDN/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</w:pPr>
            <w:r w:rsidRPr="003A0D6E"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>Контрол на здравословните условия и реакция при простудни заболявания</w:t>
            </w:r>
          </w:p>
        </w:tc>
        <w:tc>
          <w:tcPr>
            <w:tcW w:w="3359" w:type="dxa"/>
          </w:tcPr>
          <w:p w:rsidR="00865B1F" w:rsidRPr="00865B1F" w:rsidRDefault="00865B1F" w:rsidP="00CE1953">
            <w:pPr>
              <w:widowControl/>
              <w:autoSpaceDE/>
              <w:autoSpaceDN/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</w:pPr>
            <w:r w:rsidRPr="003A0D6E">
              <w:rPr>
                <w:rFonts w:ascii="Times New Roman CYR" w:hAnsi="Times New Roman CYR" w:cs="Tahoma"/>
                <w:color w:val="000000"/>
                <w:sz w:val="24"/>
                <w:szCs w:val="24"/>
                <w:lang w:eastAsia="bg-BG"/>
              </w:rPr>
              <w:t>Постоянно</w:t>
            </w:r>
          </w:p>
        </w:tc>
      </w:tr>
    </w:tbl>
    <w:p w:rsidR="00061672" w:rsidRDefault="00061672" w:rsidP="003A0D6E">
      <w:pPr>
        <w:pStyle w:val="a3"/>
        <w:spacing w:before="2"/>
        <w:jc w:val="both"/>
      </w:pPr>
    </w:p>
    <w:p w:rsidR="003A0D6E" w:rsidRPr="003A0D6E" w:rsidRDefault="003A0D6E" w:rsidP="003A0D6E">
      <w:pPr>
        <w:widowControl/>
        <w:autoSpaceDE/>
        <w:autoSpaceDN/>
        <w:rPr>
          <w:rFonts w:ascii="Times New Roman CYR" w:hAnsi="Times New Roman CYR" w:cs="Tahoma"/>
          <w:b/>
          <w:color w:val="000000"/>
          <w:sz w:val="24"/>
          <w:szCs w:val="18"/>
          <w:lang w:eastAsia="bg-BG"/>
        </w:rPr>
      </w:pPr>
      <w:r w:rsidRPr="003A0D6E">
        <w:rPr>
          <w:rFonts w:ascii="Times New Roman CYR" w:hAnsi="Times New Roman CYR" w:cs="Tahoma"/>
          <w:b/>
          <w:color w:val="000000"/>
          <w:sz w:val="24"/>
          <w:szCs w:val="18"/>
          <w:lang w:eastAsia="bg-BG"/>
        </w:rPr>
        <w:t>IV. Конкретни мерки</w:t>
      </w:r>
    </w:p>
    <w:p w:rsidR="003A0D6E" w:rsidRPr="003A0D6E" w:rsidRDefault="003A0D6E" w:rsidP="00865B1F">
      <w:pPr>
        <w:widowControl/>
        <w:autoSpaceDE/>
        <w:autoSpaceDN/>
        <w:ind w:firstLine="360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3A0D6E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1. Почистване и обезопасяване</w:t>
      </w:r>
    </w:p>
    <w:p w:rsidR="003A0D6E" w:rsidRPr="00865B1F" w:rsidRDefault="003A0D6E" w:rsidP="00865B1F">
      <w:pPr>
        <w:pStyle w:val="a5"/>
        <w:widowControl/>
        <w:numPr>
          <w:ilvl w:val="0"/>
          <w:numId w:val="5"/>
        </w:numPr>
        <w:autoSpaceDE/>
        <w:autoSpaceDN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865B1F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Почистване на снега от двора, пешеходните алеи и стълбите.</w:t>
      </w:r>
    </w:p>
    <w:p w:rsidR="003A0D6E" w:rsidRPr="00865B1F" w:rsidRDefault="003A0D6E" w:rsidP="00865B1F">
      <w:pPr>
        <w:pStyle w:val="a5"/>
        <w:widowControl/>
        <w:numPr>
          <w:ilvl w:val="0"/>
          <w:numId w:val="5"/>
        </w:numPr>
        <w:autoSpaceDE/>
        <w:autoSpaceDN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865B1F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Посипване с пясък/сол при заледяване.</w:t>
      </w:r>
    </w:p>
    <w:p w:rsidR="003A0D6E" w:rsidRPr="00865B1F" w:rsidRDefault="003A0D6E" w:rsidP="00865B1F">
      <w:pPr>
        <w:pStyle w:val="a5"/>
        <w:widowControl/>
        <w:numPr>
          <w:ilvl w:val="0"/>
          <w:numId w:val="5"/>
        </w:numPr>
        <w:autoSpaceDE/>
        <w:autoSpaceDN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865B1F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Забрана за игра на деца на непочистени участъци.</w:t>
      </w:r>
    </w:p>
    <w:p w:rsidR="003A0D6E" w:rsidRPr="003A0D6E" w:rsidRDefault="003A0D6E" w:rsidP="00865B1F">
      <w:pPr>
        <w:widowControl/>
        <w:autoSpaceDE/>
        <w:autoSpaceDN/>
        <w:ind w:firstLine="360"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3A0D6E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2. Отопление и вътрешен режим</w:t>
      </w:r>
    </w:p>
    <w:p w:rsidR="003A0D6E" w:rsidRPr="00865B1F" w:rsidRDefault="003A0D6E" w:rsidP="00865B1F">
      <w:pPr>
        <w:pStyle w:val="a5"/>
        <w:widowControl/>
        <w:numPr>
          <w:ilvl w:val="0"/>
          <w:numId w:val="6"/>
        </w:numPr>
        <w:autoSpaceDE/>
        <w:autoSpaceDN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865B1F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Поддържане на температура в групите не по-ниска от 18–20°C.</w:t>
      </w:r>
    </w:p>
    <w:p w:rsidR="003A0D6E" w:rsidRPr="00865B1F" w:rsidRDefault="003A0D6E" w:rsidP="00865B1F">
      <w:pPr>
        <w:pStyle w:val="a5"/>
        <w:widowControl/>
        <w:numPr>
          <w:ilvl w:val="0"/>
          <w:numId w:val="6"/>
        </w:numPr>
        <w:autoSpaceDE/>
        <w:autoSpaceDN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865B1F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Ежедневна проверка на отоплителните уреди.</w:t>
      </w:r>
    </w:p>
    <w:p w:rsidR="003A0D6E" w:rsidRPr="00865B1F" w:rsidRDefault="003A0D6E" w:rsidP="00865B1F">
      <w:pPr>
        <w:pStyle w:val="a5"/>
        <w:widowControl/>
        <w:numPr>
          <w:ilvl w:val="0"/>
          <w:numId w:val="6"/>
        </w:numPr>
        <w:autoSpaceDE/>
        <w:autoSpaceDN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865B1F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Осигуряване на резервен източник на отопление (електрически уреди при нужда).</w:t>
      </w:r>
    </w:p>
    <w:p w:rsidR="003A0D6E" w:rsidRPr="00865B1F" w:rsidRDefault="003A0D6E" w:rsidP="00865B1F">
      <w:pPr>
        <w:pStyle w:val="a5"/>
        <w:widowControl/>
        <w:numPr>
          <w:ilvl w:val="0"/>
          <w:numId w:val="6"/>
        </w:numPr>
        <w:autoSpaceDE/>
        <w:autoSpaceDN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865B1F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Проветряване на помещенията по график, без рязко охлаждане.</w:t>
      </w:r>
    </w:p>
    <w:p w:rsidR="003A0D6E" w:rsidRPr="003A0D6E" w:rsidRDefault="003A0D6E" w:rsidP="00865B1F">
      <w:pPr>
        <w:widowControl/>
        <w:autoSpaceDE/>
        <w:autoSpaceDN/>
        <w:ind w:firstLine="360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3A0D6E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3. Транспорт и присъствие</w:t>
      </w:r>
    </w:p>
    <w:p w:rsidR="003A0D6E" w:rsidRPr="00865B1F" w:rsidRDefault="003A0D6E" w:rsidP="00865B1F">
      <w:pPr>
        <w:pStyle w:val="a5"/>
        <w:widowControl/>
        <w:numPr>
          <w:ilvl w:val="0"/>
          <w:numId w:val="7"/>
        </w:numPr>
        <w:autoSpaceDE/>
        <w:autoSpaceDN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865B1F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При обилни снеговалежи или затворени пътища – своевременно уведомяване на родителите чрез телефон/електронна група.</w:t>
      </w:r>
    </w:p>
    <w:p w:rsidR="003A0D6E" w:rsidRPr="00865B1F" w:rsidRDefault="003A0D6E" w:rsidP="00865B1F">
      <w:pPr>
        <w:pStyle w:val="a5"/>
        <w:widowControl/>
        <w:numPr>
          <w:ilvl w:val="0"/>
          <w:numId w:val="7"/>
        </w:numPr>
        <w:autoSpaceDE/>
        <w:autoSpaceDN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865B1F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При невъзможност за достъп – организация за дежурна група.</w:t>
      </w:r>
    </w:p>
    <w:p w:rsidR="003A0D6E" w:rsidRPr="003A0D6E" w:rsidRDefault="003A0D6E" w:rsidP="00865B1F">
      <w:pPr>
        <w:widowControl/>
        <w:autoSpaceDE/>
        <w:autoSpaceDN/>
        <w:ind w:firstLine="360"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3A0D6E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4. Здраве и безопасност</w:t>
      </w:r>
    </w:p>
    <w:p w:rsidR="003A0D6E" w:rsidRPr="00865B1F" w:rsidRDefault="003A0D6E" w:rsidP="00865B1F">
      <w:pPr>
        <w:pStyle w:val="a5"/>
        <w:widowControl/>
        <w:numPr>
          <w:ilvl w:val="0"/>
          <w:numId w:val="8"/>
        </w:numPr>
        <w:autoSpaceDE/>
        <w:autoSpaceDN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865B1F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Ежедневен здравен филтър на децата.</w:t>
      </w:r>
    </w:p>
    <w:p w:rsidR="003A0D6E" w:rsidRPr="00865B1F" w:rsidRDefault="003A0D6E" w:rsidP="00865B1F">
      <w:pPr>
        <w:pStyle w:val="a5"/>
        <w:widowControl/>
        <w:numPr>
          <w:ilvl w:val="0"/>
          <w:numId w:val="8"/>
        </w:numPr>
        <w:autoSpaceDE/>
        <w:autoSpaceDN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865B1F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Напомняне към родителите за подходящо зимно облекло и обувки.</w:t>
      </w:r>
    </w:p>
    <w:p w:rsidR="003A0D6E" w:rsidRPr="00865B1F" w:rsidRDefault="003A0D6E" w:rsidP="00865B1F">
      <w:pPr>
        <w:pStyle w:val="a5"/>
        <w:widowControl/>
        <w:numPr>
          <w:ilvl w:val="0"/>
          <w:numId w:val="8"/>
        </w:numPr>
        <w:autoSpaceDE/>
        <w:autoSpaceDN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865B1F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При измръзване или неразположение – незабавно уведомяване на родителите.</w:t>
      </w:r>
    </w:p>
    <w:p w:rsidR="003A0D6E" w:rsidRPr="003A0D6E" w:rsidRDefault="003A0D6E" w:rsidP="00865B1F">
      <w:pPr>
        <w:widowControl/>
        <w:autoSpaceDE/>
        <w:autoSpaceDN/>
        <w:ind w:firstLine="360"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3A0D6E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5. Извънредни ситуации</w:t>
      </w:r>
    </w:p>
    <w:p w:rsidR="003A0D6E" w:rsidRPr="003A0D6E" w:rsidRDefault="003A0D6E" w:rsidP="003A0D6E">
      <w:pPr>
        <w:widowControl/>
        <w:autoSpaceDE/>
        <w:autoSpaceDN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</w:p>
    <w:p w:rsidR="003A0D6E" w:rsidRPr="00865B1F" w:rsidRDefault="003A0D6E" w:rsidP="00865B1F">
      <w:pPr>
        <w:pStyle w:val="a5"/>
        <w:widowControl/>
        <w:numPr>
          <w:ilvl w:val="0"/>
          <w:numId w:val="9"/>
        </w:numPr>
        <w:autoSpaceDE/>
        <w:autoSpaceDN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865B1F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Изготвен и актуализиран телефонен списък на спешни служби (община, пожарна, ЕВН, полиция, здравни служби).</w:t>
      </w:r>
    </w:p>
    <w:p w:rsidR="003A0D6E" w:rsidRPr="00865B1F" w:rsidRDefault="003A0D6E" w:rsidP="00865B1F">
      <w:pPr>
        <w:pStyle w:val="a5"/>
        <w:widowControl/>
        <w:numPr>
          <w:ilvl w:val="0"/>
          <w:numId w:val="9"/>
        </w:numPr>
        <w:autoSpaceDE/>
        <w:autoSpaceDN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865B1F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При прекъсване на ток/вода – уведомяване на Община Родопи и РУО-Пловдив.</w:t>
      </w:r>
    </w:p>
    <w:p w:rsidR="003A0D6E" w:rsidRPr="003A0D6E" w:rsidRDefault="003A0D6E" w:rsidP="003A0D6E">
      <w:pPr>
        <w:widowControl/>
        <w:autoSpaceDE/>
        <w:autoSpaceDN/>
        <w:rPr>
          <w:rFonts w:ascii="Times New Roman CYR" w:hAnsi="Times New Roman CYR" w:cs="Tahoma"/>
          <w:b/>
          <w:color w:val="000000"/>
          <w:sz w:val="24"/>
          <w:szCs w:val="18"/>
          <w:lang w:eastAsia="bg-BG"/>
        </w:rPr>
      </w:pPr>
      <w:r w:rsidRPr="003A0D6E">
        <w:rPr>
          <w:rFonts w:ascii="Times New Roman CYR" w:hAnsi="Times New Roman CYR" w:cs="Tahoma"/>
          <w:b/>
          <w:color w:val="000000"/>
          <w:sz w:val="24"/>
          <w:szCs w:val="18"/>
          <w:lang w:eastAsia="bg-BG"/>
        </w:rPr>
        <w:t>V. Срок на действие</w:t>
      </w:r>
    </w:p>
    <w:p w:rsidR="003A0D6E" w:rsidRPr="003A0D6E" w:rsidRDefault="003A0D6E" w:rsidP="00865B1F">
      <w:pPr>
        <w:widowControl/>
        <w:autoSpaceDE/>
        <w:autoSpaceDN/>
        <w:ind w:firstLine="720"/>
        <w:jc w:val="both"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  <w:r w:rsidRPr="003A0D6E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Планът е в сила за периода 1 ноември 202</w:t>
      </w:r>
      <w:r w:rsidR="00880F37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6</w:t>
      </w:r>
      <w:r w:rsidRPr="003A0D6E">
        <w:rPr>
          <w:rFonts w:ascii="Times New Roman CYR" w:hAnsi="Times New Roman CYR" w:cs="Tahoma"/>
          <w:color w:val="000000"/>
          <w:sz w:val="24"/>
          <w:szCs w:val="18"/>
          <w:lang w:eastAsia="bg-BG"/>
        </w:rPr>
        <w:t xml:space="preserve"> г. – 31 март 202</w:t>
      </w:r>
      <w:r w:rsidR="00880F37">
        <w:rPr>
          <w:rFonts w:ascii="Times New Roman CYR" w:hAnsi="Times New Roman CYR" w:cs="Tahoma"/>
          <w:color w:val="000000"/>
          <w:sz w:val="24"/>
          <w:szCs w:val="18"/>
          <w:lang w:eastAsia="bg-BG"/>
        </w:rPr>
        <w:t>7</w:t>
      </w:r>
      <w:r w:rsidRPr="003A0D6E">
        <w:rPr>
          <w:rFonts w:ascii="Times New Roman CYR" w:hAnsi="Times New Roman CYR" w:cs="Tahoma"/>
          <w:color w:val="000000"/>
          <w:sz w:val="24"/>
          <w:szCs w:val="18"/>
          <w:lang w:eastAsia="bg-BG"/>
        </w:rPr>
        <w:t xml:space="preserve"> г., с възможност за актуализация при промяна на условията.</w:t>
      </w:r>
    </w:p>
    <w:p w:rsidR="00865B1F" w:rsidRPr="003A0D6E" w:rsidRDefault="00865B1F" w:rsidP="003A0D6E">
      <w:pPr>
        <w:widowControl/>
        <w:autoSpaceDE/>
        <w:autoSpaceDN/>
        <w:rPr>
          <w:rFonts w:ascii="Times New Roman CYR" w:hAnsi="Times New Roman CYR" w:cs="Tahoma"/>
          <w:color w:val="000000"/>
          <w:sz w:val="24"/>
          <w:szCs w:val="18"/>
          <w:lang w:eastAsia="bg-BG"/>
        </w:rPr>
      </w:pPr>
    </w:p>
    <w:p w:rsidR="00061672" w:rsidRDefault="00061672">
      <w:pPr>
        <w:pStyle w:val="a3"/>
        <w:spacing w:before="4"/>
        <w:rPr>
          <w:sz w:val="17"/>
        </w:rPr>
      </w:pPr>
    </w:p>
    <w:sectPr w:rsidR="00061672" w:rsidSect="00865B1F">
      <w:pgSz w:w="1192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95DB9"/>
    <w:multiLevelType w:val="hybridMultilevel"/>
    <w:tmpl w:val="9090686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84289"/>
    <w:multiLevelType w:val="hybridMultilevel"/>
    <w:tmpl w:val="19204DF4"/>
    <w:lvl w:ilvl="0" w:tplc="0DE67918">
      <w:start w:val="3"/>
      <w:numFmt w:val="upperRoman"/>
      <w:lvlText w:val="%1."/>
      <w:lvlJc w:val="left"/>
      <w:pPr>
        <w:ind w:left="12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0" w:hanging="360"/>
      </w:pPr>
    </w:lvl>
    <w:lvl w:ilvl="2" w:tplc="0402001B" w:tentative="1">
      <w:start w:val="1"/>
      <w:numFmt w:val="lowerRoman"/>
      <w:lvlText w:val="%3."/>
      <w:lvlJc w:val="right"/>
      <w:pPr>
        <w:ind w:left="2360" w:hanging="180"/>
      </w:pPr>
    </w:lvl>
    <w:lvl w:ilvl="3" w:tplc="0402000F" w:tentative="1">
      <w:start w:val="1"/>
      <w:numFmt w:val="decimal"/>
      <w:lvlText w:val="%4."/>
      <w:lvlJc w:val="left"/>
      <w:pPr>
        <w:ind w:left="3080" w:hanging="360"/>
      </w:pPr>
    </w:lvl>
    <w:lvl w:ilvl="4" w:tplc="04020019" w:tentative="1">
      <w:start w:val="1"/>
      <w:numFmt w:val="lowerLetter"/>
      <w:lvlText w:val="%5."/>
      <w:lvlJc w:val="left"/>
      <w:pPr>
        <w:ind w:left="3800" w:hanging="360"/>
      </w:pPr>
    </w:lvl>
    <w:lvl w:ilvl="5" w:tplc="0402001B" w:tentative="1">
      <w:start w:val="1"/>
      <w:numFmt w:val="lowerRoman"/>
      <w:lvlText w:val="%6."/>
      <w:lvlJc w:val="right"/>
      <w:pPr>
        <w:ind w:left="4520" w:hanging="180"/>
      </w:pPr>
    </w:lvl>
    <w:lvl w:ilvl="6" w:tplc="0402000F" w:tentative="1">
      <w:start w:val="1"/>
      <w:numFmt w:val="decimal"/>
      <w:lvlText w:val="%7."/>
      <w:lvlJc w:val="left"/>
      <w:pPr>
        <w:ind w:left="5240" w:hanging="360"/>
      </w:pPr>
    </w:lvl>
    <w:lvl w:ilvl="7" w:tplc="04020019" w:tentative="1">
      <w:start w:val="1"/>
      <w:numFmt w:val="lowerLetter"/>
      <w:lvlText w:val="%8."/>
      <w:lvlJc w:val="left"/>
      <w:pPr>
        <w:ind w:left="5960" w:hanging="360"/>
      </w:pPr>
    </w:lvl>
    <w:lvl w:ilvl="8" w:tplc="0402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>
    <w:nsid w:val="0E0165AA"/>
    <w:multiLevelType w:val="hybridMultilevel"/>
    <w:tmpl w:val="08C82D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784B72"/>
    <w:multiLevelType w:val="hybridMultilevel"/>
    <w:tmpl w:val="2A52120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0770CE"/>
    <w:multiLevelType w:val="hybridMultilevel"/>
    <w:tmpl w:val="BC163F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90694F"/>
    <w:multiLevelType w:val="hybridMultilevel"/>
    <w:tmpl w:val="9FE45B8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0A7D3C"/>
    <w:multiLevelType w:val="hybridMultilevel"/>
    <w:tmpl w:val="73C6D5C8"/>
    <w:lvl w:ilvl="0" w:tplc="E45C5696">
      <w:start w:val="1"/>
      <w:numFmt w:val="upperRoman"/>
      <w:lvlText w:val="%1."/>
      <w:lvlJc w:val="left"/>
      <w:pPr>
        <w:ind w:left="785" w:hanging="2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A4CDAB6">
      <w:start w:val="1"/>
      <w:numFmt w:val="decimal"/>
      <w:lvlText w:val="%2."/>
      <w:lvlJc w:val="left"/>
      <w:pPr>
        <w:ind w:left="56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2" w:tplc="0748967E">
      <w:numFmt w:val="bullet"/>
      <w:lvlText w:val="•"/>
      <w:lvlJc w:val="left"/>
      <w:pPr>
        <w:ind w:left="1100" w:hanging="720"/>
      </w:pPr>
      <w:rPr>
        <w:rFonts w:hint="default"/>
        <w:lang w:val="bg-BG" w:eastAsia="en-US" w:bidi="ar-SA"/>
      </w:rPr>
    </w:lvl>
    <w:lvl w:ilvl="3" w:tplc="F6D26880">
      <w:numFmt w:val="bullet"/>
      <w:lvlText w:val="•"/>
      <w:lvlJc w:val="left"/>
      <w:pPr>
        <w:ind w:left="2204" w:hanging="720"/>
      </w:pPr>
      <w:rPr>
        <w:rFonts w:hint="default"/>
        <w:lang w:val="bg-BG" w:eastAsia="en-US" w:bidi="ar-SA"/>
      </w:rPr>
    </w:lvl>
    <w:lvl w:ilvl="4" w:tplc="7C60E4F0">
      <w:numFmt w:val="bullet"/>
      <w:lvlText w:val="•"/>
      <w:lvlJc w:val="left"/>
      <w:pPr>
        <w:ind w:left="3309" w:hanging="720"/>
      </w:pPr>
      <w:rPr>
        <w:rFonts w:hint="default"/>
        <w:lang w:val="bg-BG" w:eastAsia="en-US" w:bidi="ar-SA"/>
      </w:rPr>
    </w:lvl>
    <w:lvl w:ilvl="5" w:tplc="50C04398">
      <w:numFmt w:val="bullet"/>
      <w:lvlText w:val="•"/>
      <w:lvlJc w:val="left"/>
      <w:pPr>
        <w:ind w:left="4413" w:hanging="720"/>
      </w:pPr>
      <w:rPr>
        <w:rFonts w:hint="default"/>
        <w:lang w:val="bg-BG" w:eastAsia="en-US" w:bidi="ar-SA"/>
      </w:rPr>
    </w:lvl>
    <w:lvl w:ilvl="6" w:tplc="A1DC02A2">
      <w:numFmt w:val="bullet"/>
      <w:lvlText w:val="•"/>
      <w:lvlJc w:val="left"/>
      <w:pPr>
        <w:ind w:left="5518" w:hanging="720"/>
      </w:pPr>
      <w:rPr>
        <w:rFonts w:hint="default"/>
        <w:lang w:val="bg-BG" w:eastAsia="en-US" w:bidi="ar-SA"/>
      </w:rPr>
    </w:lvl>
    <w:lvl w:ilvl="7" w:tplc="37FE56B2">
      <w:numFmt w:val="bullet"/>
      <w:lvlText w:val="•"/>
      <w:lvlJc w:val="left"/>
      <w:pPr>
        <w:ind w:left="6623" w:hanging="720"/>
      </w:pPr>
      <w:rPr>
        <w:rFonts w:hint="default"/>
        <w:lang w:val="bg-BG" w:eastAsia="en-US" w:bidi="ar-SA"/>
      </w:rPr>
    </w:lvl>
    <w:lvl w:ilvl="8" w:tplc="7CE27426">
      <w:numFmt w:val="bullet"/>
      <w:lvlText w:val="•"/>
      <w:lvlJc w:val="left"/>
      <w:pPr>
        <w:ind w:left="7727" w:hanging="720"/>
      </w:pPr>
      <w:rPr>
        <w:rFonts w:hint="default"/>
        <w:lang w:val="bg-BG" w:eastAsia="en-US" w:bidi="ar-SA"/>
      </w:rPr>
    </w:lvl>
  </w:abstractNum>
  <w:abstractNum w:abstractNumId="7">
    <w:nsid w:val="77926ACB"/>
    <w:multiLevelType w:val="hybridMultilevel"/>
    <w:tmpl w:val="868E62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255A7A"/>
    <w:multiLevelType w:val="hybridMultilevel"/>
    <w:tmpl w:val="970E6B0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061672"/>
    <w:rsid w:val="00061672"/>
    <w:rsid w:val="003A0D6E"/>
    <w:rsid w:val="00865B1F"/>
    <w:rsid w:val="00880F37"/>
    <w:rsid w:val="009706A2"/>
    <w:rsid w:val="00D52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61672"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167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61672"/>
    <w:rPr>
      <w:sz w:val="24"/>
      <w:szCs w:val="24"/>
    </w:rPr>
  </w:style>
  <w:style w:type="paragraph" w:styleId="a4">
    <w:name w:val="Title"/>
    <w:basedOn w:val="a"/>
    <w:uiPriority w:val="1"/>
    <w:qFormat/>
    <w:rsid w:val="00061672"/>
    <w:pPr>
      <w:ind w:left="183" w:hanging="113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rsid w:val="00061672"/>
    <w:pPr>
      <w:ind w:left="560" w:hanging="240"/>
    </w:pPr>
  </w:style>
  <w:style w:type="paragraph" w:customStyle="1" w:styleId="TableParagraph">
    <w:name w:val="Table Paragraph"/>
    <w:basedOn w:val="a"/>
    <w:uiPriority w:val="1"/>
    <w:qFormat/>
    <w:rsid w:val="00061672"/>
    <w:pPr>
      <w:ind w:left="109"/>
    </w:pPr>
  </w:style>
  <w:style w:type="table" w:styleId="a6">
    <w:name w:val="Table Grid"/>
    <w:basedOn w:val="a1"/>
    <w:uiPriority w:val="59"/>
    <w:rsid w:val="00D526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6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5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8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1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2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6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7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1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План-за-действие-при-усложнени-зимни-условия (1).docx</vt:lpstr>
    </vt:vector>
  </TitlesOfParts>
  <Company/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План-за-действие-при-усложнени-зимни-условия (1).docx</dc:title>
  <cp:lastModifiedBy>User</cp:lastModifiedBy>
  <cp:revision>4</cp:revision>
  <dcterms:created xsi:type="dcterms:W3CDTF">2025-10-23T11:08:00Z</dcterms:created>
  <dcterms:modified xsi:type="dcterms:W3CDTF">2026-10-09T07:13:00Z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2025-10-23T00:00:00Z</vt:filetime>
  </property>
  <property fmtid="{D5CDD505-2E9C-101B-9397-08002B2CF9AE}" pid="3" name="Producer">
    <vt:lpwstr>Skia/PDF m108 Google Docs Renderer</vt:lpwstr>
  </property>
  <property fmtid="{D5CDD505-2E9C-101B-9397-08002B2CF9AE}" pid="4" name="LastSaved">
    <vt:filetime>2025-10-23T00:00:00Z</vt:filetime>
  </property>
</Properties>
</file>